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16" w:rsidRPr="001C4B16" w:rsidRDefault="001C4B16" w:rsidP="001C4B16">
      <w:pPr>
        <w:pStyle w:val="Title"/>
        <w:jc w:val="center"/>
        <w:rPr>
          <w:rFonts w:ascii="Book Antiqua" w:hAnsi="Book Antiqua"/>
        </w:rPr>
      </w:pPr>
      <w:r w:rsidRPr="001C4B16">
        <w:rPr>
          <w:rFonts w:ascii="Book Antiqua" w:hAnsi="Book Antiqua"/>
        </w:rPr>
        <w:t xml:space="preserve">The World’s Fastest Indian </w:t>
      </w:r>
    </w:p>
    <w:p w:rsidR="001C4B16" w:rsidRPr="001C4B16" w:rsidRDefault="001C4B16" w:rsidP="001C4B16">
      <w:pPr>
        <w:pStyle w:val="Title"/>
        <w:jc w:val="center"/>
        <w:rPr>
          <w:rFonts w:ascii="Book Antiqua" w:hAnsi="Book Antiqua"/>
        </w:rPr>
      </w:pPr>
      <w:r w:rsidRPr="001C4B16">
        <w:rPr>
          <w:rFonts w:ascii="Book Antiqua" w:hAnsi="Book Antiqua"/>
        </w:rPr>
        <w:t xml:space="preserve">– Roger Donaldson – </w:t>
      </w:r>
    </w:p>
    <w:p w:rsidR="00377864" w:rsidRPr="001C4B16" w:rsidRDefault="001C4B16" w:rsidP="001C4B16">
      <w:pPr>
        <w:pStyle w:val="Title"/>
        <w:jc w:val="center"/>
        <w:rPr>
          <w:rFonts w:ascii="Book Antiqua" w:hAnsi="Book Antiqua"/>
        </w:rPr>
      </w:pPr>
      <w:r w:rsidRPr="001C4B16">
        <w:rPr>
          <w:rFonts w:ascii="Book Antiqua" w:hAnsi="Book Antiqua"/>
        </w:rPr>
        <w:t>Viewing Log</w:t>
      </w:r>
    </w:p>
    <w:p w:rsidR="001C4B16" w:rsidRDefault="001C4B16" w:rsidP="001C4B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4B16" w:rsidRPr="001C4B16" w:rsidTr="001C4B16">
        <w:tc>
          <w:tcPr>
            <w:tcW w:w="4508" w:type="dxa"/>
            <w:shd w:val="clear" w:color="auto" w:fill="BFBFBF" w:themeFill="background1" w:themeFillShade="BF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  <w:r w:rsidRPr="001C4B16">
              <w:rPr>
                <w:rFonts w:ascii="Book Antiqua" w:hAnsi="Book Antiqua"/>
              </w:rPr>
              <w:t>Important Quotes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  <w:r w:rsidRPr="001C4B16">
              <w:rPr>
                <w:rFonts w:ascii="Book Antiqua" w:hAnsi="Book Antiqua"/>
              </w:rPr>
              <w:t>Effect</w:t>
            </w:r>
            <w:bookmarkStart w:id="0" w:name="_GoBack"/>
            <w:bookmarkEnd w:id="0"/>
          </w:p>
        </w:tc>
      </w:tr>
      <w:tr w:rsidR="001C4B16" w:rsidRPr="001C4B16" w:rsidTr="001C4B16">
        <w:tc>
          <w:tcPr>
            <w:tcW w:w="4508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  <w:tc>
          <w:tcPr>
            <w:tcW w:w="4508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</w:tr>
      <w:tr w:rsidR="001C4B16" w:rsidRPr="001C4B16" w:rsidTr="001C4B16">
        <w:tc>
          <w:tcPr>
            <w:tcW w:w="4508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  <w:tc>
          <w:tcPr>
            <w:tcW w:w="4508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</w:tr>
    </w:tbl>
    <w:p w:rsidR="001C4B16" w:rsidRPr="001C4B16" w:rsidRDefault="001C4B16" w:rsidP="001C4B16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4B16" w:rsidRPr="001C4B16" w:rsidTr="001C4B16">
        <w:tc>
          <w:tcPr>
            <w:tcW w:w="3005" w:type="dxa"/>
            <w:shd w:val="clear" w:color="auto" w:fill="BFBFBF" w:themeFill="background1" w:themeFillShade="BF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  <w:r w:rsidRPr="001C4B16">
              <w:rPr>
                <w:rFonts w:ascii="Book Antiqua" w:hAnsi="Book Antiqua"/>
              </w:rPr>
              <w:t>Technique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  <w:r w:rsidRPr="001C4B16">
              <w:rPr>
                <w:rFonts w:ascii="Book Antiqua" w:hAnsi="Book Antiqua"/>
              </w:rPr>
              <w:t>Example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  <w:r w:rsidRPr="001C4B16">
              <w:rPr>
                <w:rFonts w:ascii="Book Antiqua" w:hAnsi="Book Antiqua"/>
              </w:rPr>
              <w:t>Analysis</w:t>
            </w:r>
          </w:p>
        </w:tc>
      </w:tr>
      <w:tr w:rsidR="001C4B16" w:rsidRPr="001C4B16" w:rsidTr="001C4B16">
        <w:tc>
          <w:tcPr>
            <w:tcW w:w="3005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  <w:tc>
          <w:tcPr>
            <w:tcW w:w="3005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  <w:tc>
          <w:tcPr>
            <w:tcW w:w="3006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</w:tr>
      <w:tr w:rsidR="001C4B16" w:rsidRPr="001C4B16" w:rsidTr="001C4B16">
        <w:tc>
          <w:tcPr>
            <w:tcW w:w="3005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  <w:tc>
          <w:tcPr>
            <w:tcW w:w="3005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  <w:tc>
          <w:tcPr>
            <w:tcW w:w="3006" w:type="dxa"/>
          </w:tcPr>
          <w:p w:rsidR="001C4B16" w:rsidRPr="001C4B16" w:rsidRDefault="001C4B16" w:rsidP="001C4B16">
            <w:pPr>
              <w:rPr>
                <w:rFonts w:ascii="Book Antiqua" w:hAnsi="Book Antiqua"/>
              </w:rPr>
            </w:pPr>
          </w:p>
        </w:tc>
      </w:tr>
    </w:tbl>
    <w:p w:rsidR="001C4B16" w:rsidRPr="001C4B16" w:rsidRDefault="001C4B16" w:rsidP="001C4B16"/>
    <w:p w:rsidR="001C4B16" w:rsidRPr="001C4B16" w:rsidRDefault="001C4B16" w:rsidP="001C4B16"/>
    <w:sectPr w:rsidR="001C4B16" w:rsidRPr="001C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6"/>
    <w:rsid w:val="001C4B16"/>
    <w:rsid w:val="00377864"/>
    <w:rsid w:val="006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45E4"/>
  <w15:chartTrackingRefBased/>
  <w15:docId w15:val="{DEEC58A8-88EB-4FFC-8368-A1CF3BB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4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C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2017-04-03T00:12:00Z</dcterms:created>
  <dcterms:modified xsi:type="dcterms:W3CDTF">2017-04-03T00:15:00Z</dcterms:modified>
</cp:coreProperties>
</file>