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61" w:rsidRPr="001933CA" w:rsidRDefault="00CF6B70" w:rsidP="001933CA">
      <w:pPr>
        <w:pStyle w:val="Title"/>
        <w:jc w:val="center"/>
        <w:rPr>
          <w:rFonts w:ascii="Segoe UI" w:hAnsi="Segoe UI" w:cs="Segoe UI"/>
        </w:rPr>
      </w:pPr>
      <w:r>
        <w:rPr>
          <w:rFonts w:ascii="Segoe UI" w:hAnsi="Segoe UI" w:cs="Segoe UI"/>
        </w:rPr>
        <w:t>“</w:t>
      </w:r>
      <w:r w:rsidR="002039FA">
        <w:rPr>
          <w:rFonts w:ascii="Segoe UI" w:hAnsi="Segoe UI" w:cs="Segoe UI"/>
        </w:rPr>
        <w:t>The Riots</w:t>
      </w:r>
      <w:r>
        <w:rPr>
          <w:rFonts w:ascii="Segoe UI" w:hAnsi="Segoe UI" w:cs="Segoe UI"/>
        </w:rPr>
        <w:t>”</w:t>
      </w:r>
      <w:r w:rsidR="001933CA" w:rsidRPr="001933CA">
        <w:rPr>
          <w:rFonts w:ascii="Segoe UI" w:hAnsi="Segoe UI" w:cs="Segoe UI"/>
        </w:rPr>
        <w:t xml:space="preserve"> Analysis</w:t>
      </w:r>
    </w:p>
    <w:p w:rsidR="002801F6" w:rsidRDefault="002801F6" w:rsidP="001933CA">
      <w:pPr>
        <w:jc w:val="center"/>
        <w:rPr>
          <w:rFonts w:ascii="Segoe UI" w:hAnsi="Segoe UI" w:cs="Segoe UI"/>
          <w:i/>
        </w:rPr>
      </w:pPr>
      <w:r>
        <w:rPr>
          <w:rFonts w:ascii="Segoe UI" w:hAnsi="Segoe UI" w:cs="Segoe UI"/>
          <w:i/>
        </w:rPr>
        <w:t>1hour 9mins</w:t>
      </w:r>
      <w:r w:rsidR="00911D17">
        <w:rPr>
          <w:rFonts w:ascii="Segoe UI" w:hAnsi="Segoe UI" w:cs="Segoe UI"/>
          <w:i/>
        </w:rPr>
        <w:t xml:space="preserve"> – 1hour 15mins</w:t>
      </w:r>
      <w:bookmarkStart w:id="0" w:name="_GoBack"/>
      <w:bookmarkEnd w:id="0"/>
    </w:p>
    <w:p w:rsidR="001933CA" w:rsidRDefault="001933CA" w:rsidP="001933CA">
      <w:pPr>
        <w:jc w:val="center"/>
        <w:rPr>
          <w:rFonts w:ascii="Segoe UI" w:hAnsi="Segoe UI" w:cs="Segoe UI"/>
          <w:i/>
        </w:rPr>
      </w:pPr>
      <w:r w:rsidRPr="001933CA">
        <w:rPr>
          <w:rFonts w:ascii="Segoe UI" w:hAnsi="Segoe UI" w:cs="Segoe UI"/>
          <w:i/>
        </w:rPr>
        <w:t xml:space="preserve">From the </w:t>
      </w:r>
      <w:r w:rsidR="00CF6B70">
        <w:rPr>
          <w:rFonts w:ascii="Segoe UI" w:hAnsi="Segoe UI" w:cs="Segoe UI"/>
          <w:i/>
        </w:rPr>
        <w:t>scene “</w:t>
      </w:r>
      <w:r w:rsidR="00BA3B8A">
        <w:rPr>
          <w:rFonts w:ascii="Segoe UI" w:hAnsi="Segoe UI" w:cs="Segoe UI"/>
          <w:i/>
        </w:rPr>
        <w:t>The Riots</w:t>
      </w:r>
      <w:r w:rsidR="00CF6B70">
        <w:rPr>
          <w:rFonts w:ascii="Segoe UI" w:hAnsi="Segoe UI" w:cs="Segoe UI"/>
          <w:i/>
        </w:rPr>
        <w:t>”,</w:t>
      </w:r>
      <w:r w:rsidRPr="001933CA">
        <w:rPr>
          <w:rFonts w:ascii="Segoe UI" w:hAnsi="Segoe UI" w:cs="Segoe UI"/>
          <w:i/>
        </w:rPr>
        <w:t xml:space="preserve"> analyse HOW (techniques) meaning is created (belonging).</w:t>
      </w:r>
    </w:p>
    <w:p w:rsidR="00BA3B8A" w:rsidRPr="001933CA" w:rsidRDefault="00BA3B8A" w:rsidP="001933CA">
      <w:pPr>
        <w:jc w:val="center"/>
        <w:rPr>
          <w:rFonts w:ascii="Segoe UI" w:hAnsi="Segoe UI" w:cs="Segoe UI"/>
          <w:i/>
        </w:rPr>
      </w:pPr>
      <w:r>
        <w:rPr>
          <w:rFonts w:ascii="Segoe UI" w:hAnsi="Segoe UI" w:cs="Segoe UI"/>
          <w:i/>
        </w:rPr>
        <w:t>NOTE: Ma’s funeral scene is directly before this scene. There is archival footage of the funeral and an indirect interview with Sonny. He states; “</w:t>
      </w:r>
      <w:r>
        <w:rPr>
          <w:rFonts w:ascii="Segoe UI" w:hAnsi="Segoe UI" w:cs="Segoe UI"/>
          <w:sz w:val="24"/>
        </w:rPr>
        <w:t>Ma played a big role in our lives and after she passed away, we realised how much of an influence she was on us. One of the many things she did teach us was not to judge people by how much money they had or by their skin colour, but by the type of person they were. Perhaps it was Ma’s wisdom that would prepare us for yet another dramatic turn in our beach community.”</w:t>
      </w:r>
    </w:p>
    <w:tbl>
      <w:tblPr>
        <w:tblStyle w:val="TableGrid"/>
        <w:tblW w:w="0" w:type="auto"/>
        <w:tblLook w:val="04A0" w:firstRow="1" w:lastRow="0" w:firstColumn="1" w:lastColumn="0" w:noHBand="0" w:noVBand="1"/>
      </w:tblPr>
      <w:tblGrid>
        <w:gridCol w:w="3543"/>
        <w:gridCol w:w="3543"/>
        <w:gridCol w:w="3544"/>
        <w:gridCol w:w="3544"/>
      </w:tblGrid>
      <w:tr w:rsidR="001933CA" w:rsidRPr="001933CA" w:rsidTr="001933CA">
        <w:tc>
          <w:tcPr>
            <w:tcW w:w="3543" w:type="dxa"/>
            <w:shd w:val="clear" w:color="auto" w:fill="A6A6A6" w:themeFill="background1" w:themeFillShade="A6"/>
          </w:tcPr>
          <w:p w:rsidR="001933CA" w:rsidRPr="001933CA" w:rsidRDefault="001933CA" w:rsidP="001933CA">
            <w:pPr>
              <w:jc w:val="center"/>
              <w:rPr>
                <w:rFonts w:ascii="Segoe UI" w:hAnsi="Segoe UI" w:cs="Segoe UI"/>
                <w:b/>
                <w:sz w:val="32"/>
              </w:rPr>
            </w:pPr>
            <w:r w:rsidRPr="001933CA">
              <w:rPr>
                <w:rFonts w:ascii="Segoe UI" w:hAnsi="Segoe UI" w:cs="Segoe UI"/>
                <w:b/>
                <w:sz w:val="32"/>
              </w:rPr>
              <w:t>TECHNIQUE</w:t>
            </w:r>
          </w:p>
          <w:p w:rsidR="001933CA" w:rsidRPr="001933CA" w:rsidRDefault="001933CA" w:rsidP="001933CA">
            <w:pPr>
              <w:jc w:val="center"/>
              <w:rPr>
                <w:rFonts w:ascii="Segoe UI" w:hAnsi="Segoe UI" w:cs="Segoe UI"/>
              </w:rPr>
            </w:pPr>
            <w:r w:rsidRPr="001933CA">
              <w:rPr>
                <w:rFonts w:ascii="Segoe UI" w:hAnsi="Segoe UI" w:cs="Segoe UI"/>
                <w:sz w:val="20"/>
              </w:rPr>
              <w:t>(state technique)</w:t>
            </w:r>
          </w:p>
        </w:tc>
        <w:tc>
          <w:tcPr>
            <w:tcW w:w="3543" w:type="dxa"/>
            <w:shd w:val="clear" w:color="auto" w:fill="A6A6A6" w:themeFill="background1" w:themeFillShade="A6"/>
          </w:tcPr>
          <w:p w:rsidR="001933CA" w:rsidRPr="001933CA" w:rsidRDefault="001933CA" w:rsidP="001933CA">
            <w:pPr>
              <w:jc w:val="center"/>
              <w:rPr>
                <w:rFonts w:ascii="Segoe UI" w:hAnsi="Segoe UI" w:cs="Segoe UI"/>
                <w:b/>
                <w:sz w:val="32"/>
              </w:rPr>
            </w:pPr>
            <w:r w:rsidRPr="001933CA">
              <w:rPr>
                <w:rFonts w:ascii="Segoe UI" w:hAnsi="Segoe UI" w:cs="Segoe UI"/>
                <w:b/>
                <w:sz w:val="32"/>
              </w:rPr>
              <w:t>EXAMPLE</w:t>
            </w:r>
          </w:p>
          <w:p w:rsidR="001933CA" w:rsidRPr="001933CA" w:rsidRDefault="001933CA" w:rsidP="001933CA">
            <w:pPr>
              <w:jc w:val="center"/>
              <w:rPr>
                <w:rFonts w:ascii="Segoe UI" w:hAnsi="Segoe UI" w:cs="Segoe UI"/>
                <w:b/>
                <w:sz w:val="32"/>
              </w:rPr>
            </w:pPr>
            <w:r w:rsidRPr="001933CA">
              <w:rPr>
                <w:rFonts w:ascii="Segoe UI" w:hAnsi="Segoe UI" w:cs="Segoe UI"/>
                <w:sz w:val="20"/>
              </w:rPr>
              <w:t>(what is said/shown in the example)</w:t>
            </w:r>
          </w:p>
        </w:tc>
        <w:tc>
          <w:tcPr>
            <w:tcW w:w="3544" w:type="dxa"/>
            <w:shd w:val="clear" w:color="auto" w:fill="A6A6A6" w:themeFill="background1" w:themeFillShade="A6"/>
          </w:tcPr>
          <w:p w:rsidR="001933CA" w:rsidRPr="001933CA" w:rsidRDefault="001933CA" w:rsidP="001933CA">
            <w:pPr>
              <w:jc w:val="center"/>
              <w:rPr>
                <w:rFonts w:ascii="Segoe UI" w:hAnsi="Segoe UI" w:cs="Segoe UI"/>
                <w:b/>
                <w:sz w:val="32"/>
              </w:rPr>
            </w:pPr>
            <w:r w:rsidRPr="001933CA">
              <w:rPr>
                <w:rFonts w:ascii="Segoe UI" w:hAnsi="Segoe UI" w:cs="Segoe UI"/>
                <w:b/>
                <w:sz w:val="32"/>
              </w:rPr>
              <w:t>EXPLAIN</w:t>
            </w:r>
          </w:p>
          <w:p w:rsidR="001933CA" w:rsidRPr="001933CA" w:rsidRDefault="001933CA" w:rsidP="001933CA">
            <w:pPr>
              <w:jc w:val="center"/>
              <w:rPr>
                <w:rFonts w:ascii="Segoe UI" w:hAnsi="Segoe UI" w:cs="Segoe UI"/>
                <w:b/>
                <w:sz w:val="32"/>
              </w:rPr>
            </w:pPr>
            <w:r w:rsidRPr="001933CA">
              <w:rPr>
                <w:rFonts w:ascii="Segoe UI" w:hAnsi="Segoe UI" w:cs="Segoe UI"/>
                <w:sz w:val="20"/>
              </w:rPr>
              <w:t>(how it demonstrates belonging)</w:t>
            </w:r>
          </w:p>
        </w:tc>
        <w:tc>
          <w:tcPr>
            <w:tcW w:w="3544" w:type="dxa"/>
            <w:shd w:val="clear" w:color="auto" w:fill="A6A6A6" w:themeFill="background1" w:themeFillShade="A6"/>
          </w:tcPr>
          <w:p w:rsidR="001933CA" w:rsidRPr="001933CA" w:rsidRDefault="001933CA" w:rsidP="001933CA">
            <w:pPr>
              <w:jc w:val="center"/>
              <w:rPr>
                <w:rFonts w:ascii="Segoe UI" w:hAnsi="Segoe UI" w:cs="Segoe UI"/>
                <w:b/>
                <w:sz w:val="32"/>
              </w:rPr>
            </w:pPr>
            <w:r w:rsidRPr="001933CA">
              <w:rPr>
                <w:rFonts w:ascii="Segoe UI" w:hAnsi="Segoe UI" w:cs="Segoe UI"/>
                <w:b/>
                <w:sz w:val="32"/>
              </w:rPr>
              <w:t>EVALUATE</w:t>
            </w:r>
          </w:p>
          <w:p w:rsidR="001933CA" w:rsidRPr="001933CA" w:rsidRDefault="001933CA" w:rsidP="001933CA">
            <w:pPr>
              <w:jc w:val="center"/>
              <w:rPr>
                <w:rFonts w:ascii="Segoe UI" w:hAnsi="Segoe UI" w:cs="Segoe UI"/>
                <w:b/>
                <w:sz w:val="32"/>
              </w:rPr>
            </w:pPr>
            <w:r w:rsidRPr="001933CA">
              <w:rPr>
                <w:rFonts w:ascii="Segoe UI" w:hAnsi="Segoe UI" w:cs="Segoe UI"/>
                <w:sz w:val="20"/>
              </w:rPr>
              <w:t>(put it all together)</w:t>
            </w:r>
          </w:p>
        </w:tc>
      </w:tr>
      <w:tr w:rsidR="002801F6" w:rsidRPr="001933CA" w:rsidTr="001933CA">
        <w:tc>
          <w:tcPr>
            <w:tcW w:w="3543" w:type="dxa"/>
          </w:tcPr>
          <w:p w:rsidR="002801F6" w:rsidRDefault="002801F6" w:rsidP="00A744ED">
            <w:pPr>
              <w:jc w:val="center"/>
              <w:rPr>
                <w:rFonts w:ascii="Segoe UI" w:hAnsi="Segoe UI" w:cs="Segoe UI"/>
                <w:sz w:val="24"/>
              </w:rPr>
            </w:pPr>
          </w:p>
        </w:tc>
        <w:tc>
          <w:tcPr>
            <w:tcW w:w="3543" w:type="dxa"/>
          </w:tcPr>
          <w:p w:rsidR="002801F6" w:rsidRDefault="002801F6" w:rsidP="00145998">
            <w:pPr>
              <w:jc w:val="center"/>
              <w:rPr>
                <w:rFonts w:ascii="Segoe UI" w:hAnsi="Segoe UI" w:cs="Segoe UI"/>
                <w:sz w:val="24"/>
              </w:rPr>
            </w:pPr>
            <w:r>
              <w:rPr>
                <w:rFonts w:ascii="Segoe UI" w:hAnsi="Segoe UI" w:cs="Segoe UI"/>
                <w:sz w:val="24"/>
              </w:rPr>
              <w:t>“</w:t>
            </w:r>
            <w:r>
              <w:rPr>
                <w:rFonts w:ascii="Segoe UI" w:hAnsi="Segoe UI" w:cs="Segoe UI"/>
                <w:sz w:val="24"/>
              </w:rPr>
              <w:t>Ma played a big role in our lives and after she passed away, we realised how much of an influence she was on us. One of the many things she did teach us was not to judge people by how much money they had or by their skin colour, but by the type of person they were. Perhaps it was Ma’s wisdom that would prepare us for yet another dramatic turn in our beach community.”</w:t>
            </w:r>
          </w:p>
        </w:tc>
        <w:tc>
          <w:tcPr>
            <w:tcW w:w="3544" w:type="dxa"/>
          </w:tcPr>
          <w:p w:rsidR="002801F6" w:rsidRPr="001933CA" w:rsidRDefault="002801F6" w:rsidP="000629DA">
            <w:pPr>
              <w:jc w:val="center"/>
              <w:rPr>
                <w:rFonts w:ascii="Segoe UI" w:hAnsi="Segoe UI" w:cs="Segoe UI"/>
                <w:sz w:val="24"/>
              </w:rPr>
            </w:pPr>
          </w:p>
        </w:tc>
        <w:tc>
          <w:tcPr>
            <w:tcW w:w="3544" w:type="dxa"/>
          </w:tcPr>
          <w:p w:rsidR="002801F6" w:rsidRPr="001933CA" w:rsidRDefault="002801F6" w:rsidP="000629DA">
            <w:pPr>
              <w:jc w:val="center"/>
              <w:rPr>
                <w:rFonts w:ascii="Segoe UI" w:hAnsi="Segoe UI" w:cs="Segoe UI"/>
                <w:sz w:val="24"/>
              </w:rPr>
            </w:pPr>
          </w:p>
        </w:tc>
      </w:tr>
      <w:tr w:rsidR="001933CA" w:rsidRPr="001933CA" w:rsidTr="001933CA">
        <w:tc>
          <w:tcPr>
            <w:tcW w:w="3543" w:type="dxa"/>
          </w:tcPr>
          <w:p w:rsidR="001933CA" w:rsidRPr="001933CA" w:rsidRDefault="00145998" w:rsidP="00A744ED">
            <w:pPr>
              <w:jc w:val="center"/>
              <w:rPr>
                <w:rFonts w:ascii="Segoe UI" w:hAnsi="Segoe UI" w:cs="Segoe UI"/>
                <w:sz w:val="24"/>
              </w:rPr>
            </w:pPr>
            <w:r>
              <w:rPr>
                <w:rFonts w:ascii="Segoe UI" w:hAnsi="Segoe UI" w:cs="Segoe UI"/>
                <w:sz w:val="24"/>
              </w:rPr>
              <w:lastRenderedPageBreak/>
              <w:t>Non-diegetic sounds (sounds that have been added in)</w:t>
            </w:r>
          </w:p>
        </w:tc>
        <w:tc>
          <w:tcPr>
            <w:tcW w:w="3543" w:type="dxa"/>
          </w:tcPr>
          <w:p w:rsidR="001933CA" w:rsidRPr="001933CA" w:rsidRDefault="00145998" w:rsidP="00145998">
            <w:pPr>
              <w:jc w:val="center"/>
              <w:rPr>
                <w:rFonts w:ascii="Segoe UI" w:hAnsi="Segoe UI" w:cs="Segoe UI"/>
                <w:sz w:val="24"/>
              </w:rPr>
            </w:pPr>
            <w:r>
              <w:rPr>
                <w:rFonts w:ascii="Segoe UI" w:hAnsi="Segoe UI" w:cs="Segoe UI"/>
                <w:sz w:val="24"/>
              </w:rPr>
              <w:t>Suspenseful eerie music</w:t>
            </w:r>
          </w:p>
        </w:tc>
        <w:tc>
          <w:tcPr>
            <w:tcW w:w="3544" w:type="dxa"/>
          </w:tcPr>
          <w:p w:rsidR="001933CA" w:rsidRPr="001933CA" w:rsidRDefault="001933CA" w:rsidP="000629DA">
            <w:pPr>
              <w:jc w:val="center"/>
              <w:rPr>
                <w:rFonts w:ascii="Segoe UI" w:hAnsi="Segoe UI" w:cs="Segoe UI"/>
                <w:sz w:val="24"/>
              </w:rPr>
            </w:pPr>
          </w:p>
        </w:tc>
        <w:tc>
          <w:tcPr>
            <w:tcW w:w="3544" w:type="dxa"/>
          </w:tcPr>
          <w:p w:rsidR="001933CA" w:rsidRPr="001933CA" w:rsidRDefault="001933CA" w:rsidP="000629DA">
            <w:pPr>
              <w:jc w:val="center"/>
              <w:rPr>
                <w:rFonts w:ascii="Segoe UI" w:hAnsi="Segoe UI" w:cs="Segoe UI"/>
                <w:sz w:val="24"/>
              </w:rPr>
            </w:pPr>
          </w:p>
        </w:tc>
      </w:tr>
      <w:tr w:rsidR="001933CA" w:rsidRPr="001933CA" w:rsidTr="001933CA">
        <w:tc>
          <w:tcPr>
            <w:tcW w:w="3543" w:type="dxa"/>
          </w:tcPr>
          <w:p w:rsidR="001933CA" w:rsidRPr="001933CA" w:rsidRDefault="00145998" w:rsidP="000629DA">
            <w:pPr>
              <w:jc w:val="center"/>
              <w:rPr>
                <w:rFonts w:ascii="Segoe UI" w:hAnsi="Segoe UI" w:cs="Segoe UI"/>
                <w:sz w:val="24"/>
              </w:rPr>
            </w:pPr>
            <w:r>
              <w:rPr>
                <w:rFonts w:ascii="Segoe UI" w:hAnsi="Segoe UI" w:cs="Segoe UI"/>
                <w:sz w:val="24"/>
              </w:rPr>
              <w:t>Caption</w:t>
            </w:r>
          </w:p>
        </w:tc>
        <w:tc>
          <w:tcPr>
            <w:tcW w:w="3543" w:type="dxa"/>
          </w:tcPr>
          <w:p w:rsidR="00A744ED" w:rsidRPr="00BA3B8A" w:rsidRDefault="00145998" w:rsidP="00145998">
            <w:pPr>
              <w:jc w:val="center"/>
              <w:rPr>
                <w:rFonts w:ascii="Segoe UI" w:hAnsi="Segoe UI" w:cs="Segoe UI"/>
                <w:sz w:val="24"/>
              </w:rPr>
            </w:pPr>
            <w:r>
              <w:rPr>
                <w:rFonts w:ascii="Segoe UI" w:hAnsi="Segoe UI" w:cs="Segoe UI"/>
                <w:sz w:val="24"/>
              </w:rPr>
              <w:t>“The start of Sydney’s Race Riots at Cronulla Beach – Sunday 11</w:t>
            </w:r>
            <w:r w:rsidRPr="00145998">
              <w:rPr>
                <w:rFonts w:ascii="Segoe UI" w:hAnsi="Segoe UI" w:cs="Segoe UI"/>
                <w:sz w:val="24"/>
                <w:vertAlign w:val="superscript"/>
              </w:rPr>
              <w:t>th</w:t>
            </w:r>
            <w:r>
              <w:rPr>
                <w:rFonts w:ascii="Segoe UI" w:hAnsi="Segoe UI" w:cs="Segoe UI"/>
                <w:sz w:val="24"/>
              </w:rPr>
              <w:t xml:space="preserve"> December 2005.”</w:t>
            </w:r>
          </w:p>
        </w:tc>
        <w:tc>
          <w:tcPr>
            <w:tcW w:w="3544" w:type="dxa"/>
          </w:tcPr>
          <w:p w:rsidR="001933CA" w:rsidRPr="001933CA" w:rsidRDefault="001933CA" w:rsidP="000629DA">
            <w:pPr>
              <w:jc w:val="center"/>
              <w:rPr>
                <w:rFonts w:ascii="Segoe UI" w:hAnsi="Segoe UI" w:cs="Segoe UI"/>
                <w:sz w:val="24"/>
              </w:rPr>
            </w:pPr>
          </w:p>
        </w:tc>
        <w:tc>
          <w:tcPr>
            <w:tcW w:w="3544" w:type="dxa"/>
          </w:tcPr>
          <w:p w:rsidR="001933CA" w:rsidRPr="001933CA" w:rsidRDefault="001933CA" w:rsidP="000629DA">
            <w:pPr>
              <w:jc w:val="center"/>
              <w:rPr>
                <w:rFonts w:ascii="Segoe UI" w:hAnsi="Segoe UI" w:cs="Segoe UI"/>
                <w:sz w:val="24"/>
              </w:rPr>
            </w:pPr>
          </w:p>
        </w:tc>
      </w:tr>
      <w:tr w:rsidR="001933CA" w:rsidRPr="001933CA" w:rsidTr="001933CA">
        <w:tc>
          <w:tcPr>
            <w:tcW w:w="3543" w:type="dxa"/>
          </w:tcPr>
          <w:p w:rsidR="001933CA" w:rsidRPr="001933CA" w:rsidRDefault="00145998" w:rsidP="000629DA">
            <w:pPr>
              <w:jc w:val="center"/>
              <w:rPr>
                <w:rFonts w:ascii="Segoe UI" w:hAnsi="Segoe UI" w:cs="Segoe UI"/>
                <w:sz w:val="24"/>
              </w:rPr>
            </w:pPr>
            <w:r>
              <w:rPr>
                <w:rFonts w:ascii="Segoe UI" w:hAnsi="Segoe UI" w:cs="Segoe UI"/>
                <w:sz w:val="24"/>
              </w:rPr>
              <w:t>Birds eye view shot</w:t>
            </w:r>
          </w:p>
        </w:tc>
        <w:tc>
          <w:tcPr>
            <w:tcW w:w="3543" w:type="dxa"/>
          </w:tcPr>
          <w:p w:rsidR="001933CA" w:rsidRPr="001933CA" w:rsidRDefault="001933CA" w:rsidP="00A744ED">
            <w:pPr>
              <w:rPr>
                <w:rFonts w:ascii="Segoe UI" w:hAnsi="Segoe UI" w:cs="Segoe UI"/>
                <w:sz w:val="24"/>
              </w:rPr>
            </w:pPr>
          </w:p>
        </w:tc>
        <w:tc>
          <w:tcPr>
            <w:tcW w:w="3544" w:type="dxa"/>
          </w:tcPr>
          <w:p w:rsidR="001933CA" w:rsidRPr="001933CA" w:rsidRDefault="001933CA" w:rsidP="000629DA">
            <w:pPr>
              <w:jc w:val="center"/>
              <w:rPr>
                <w:rFonts w:ascii="Segoe UI" w:hAnsi="Segoe UI" w:cs="Segoe UI"/>
                <w:sz w:val="24"/>
              </w:rPr>
            </w:pPr>
          </w:p>
        </w:tc>
        <w:tc>
          <w:tcPr>
            <w:tcW w:w="3544" w:type="dxa"/>
          </w:tcPr>
          <w:p w:rsidR="001933CA" w:rsidRPr="001933CA" w:rsidRDefault="001933CA" w:rsidP="000629DA">
            <w:pPr>
              <w:jc w:val="center"/>
              <w:rPr>
                <w:rFonts w:ascii="Segoe UI" w:hAnsi="Segoe UI" w:cs="Segoe UI"/>
                <w:sz w:val="24"/>
              </w:rPr>
            </w:pPr>
          </w:p>
        </w:tc>
      </w:tr>
      <w:tr w:rsidR="000629DA" w:rsidRPr="001933CA" w:rsidTr="001933CA">
        <w:tc>
          <w:tcPr>
            <w:tcW w:w="3543" w:type="dxa"/>
          </w:tcPr>
          <w:p w:rsidR="000629DA" w:rsidRDefault="00145998" w:rsidP="000629DA">
            <w:pPr>
              <w:jc w:val="center"/>
              <w:rPr>
                <w:rFonts w:ascii="Segoe UI" w:hAnsi="Segoe UI" w:cs="Segoe UI"/>
                <w:sz w:val="24"/>
              </w:rPr>
            </w:pPr>
            <w:r>
              <w:rPr>
                <w:rFonts w:ascii="Segoe UI" w:hAnsi="Segoe UI" w:cs="Segoe UI"/>
                <w:sz w:val="24"/>
              </w:rPr>
              <w:t>Diegetic sounds (natural noises)</w:t>
            </w:r>
          </w:p>
        </w:tc>
        <w:tc>
          <w:tcPr>
            <w:tcW w:w="3543" w:type="dxa"/>
          </w:tcPr>
          <w:p w:rsidR="000629DA" w:rsidRDefault="00145998" w:rsidP="000629DA">
            <w:pPr>
              <w:jc w:val="center"/>
              <w:rPr>
                <w:rFonts w:ascii="Segoe UI" w:hAnsi="Segoe UI" w:cs="Segoe UI"/>
                <w:sz w:val="24"/>
              </w:rPr>
            </w:pPr>
            <w:r>
              <w:rPr>
                <w:rFonts w:ascii="Segoe UI" w:hAnsi="Segoe UI" w:cs="Segoe UI"/>
                <w:sz w:val="24"/>
              </w:rPr>
              <w:t xml:space="preserve">People yelling/fighting </w:t>
            </w:r>
          </w:p>
          <w:p w:rsidR="00145998" w:rsidRDefault="00145998" w:rsidP="000629DA">
            <w:pPr>
              <w:jc w:val="center"/>
              <w:rPr>
                <w:rFonts w:ascii="Segoe UI" w:hAnsi="Segoe UI" w:cs="Segoe UI"/>
                <w:sz w:val="24"/>
              </w:rPr>
            </w:pPr>
          </w:p>
          <w:p w:rsidR="00145998" w:rsidRPr="001933CA" w:rsidRDefault="00145998" w:rsidP="000629DA">
            <w:pPr>
              <w:jc w:val="center"/>
              <w:rPr>
                <w:rFonts w:ascii="Segoe UI" w:hAnsi="Segoe UI" w:cs="Segoe UI"/>
                <w:sz w:val="24"/>
              </w:rPr>
            </w:pPr>
            <w:r>
              <w:rPr>
                <w:rFonts w:ascii="Segoe UI" w:hAnsi="Segoe UI" w:cs="Segoe UI"/>
                <w:sz w:val="24"/>
              </w:rPr>
              <w:t>Chanting – “Claim back the beach”</w:t>
            </w:r>
          </w:p>
        </w:tc>
        <w:tc>
          <w:tcPr>
            <w:tcW w:w="3544" w:type="dxa"/>
          </w:tcPr>
          <w:p w:rsidR="000629DA" w:rsidRPr="001933CA" w:rsidRDefault="000629DA" w:rsidP="000629DA">
            <w:pPr>
              <w:jc w:val="center"/>
              <w:rPr>
                <w:rFonts w:ascii="Segoe UI" w:hAnsi="Segoe UI" w:cs="Segoe UI"/>
                <w:sz w:val="24"/>
              </w:rPr>
            </w:pPr>
          </w:p>
        </w:tc>
        <w:tc>
          <w:tcPr>
            <w:tcW w:w="3544" w:type="dxa"/>
          </w:tcPr>
          <w:p w:rsidR="000629DA" w:rsidRPr="001933CA" w:rsidRDefault="000629DA" w:rsidP="000629DA">
            <w:pPr>
              <w:jc w:val="center"/>
              <w:rPr>
                <w:rFonts w:ascii="Segoe UI" w:hAnsi="Segoe UI" w:cs="Segoe UI"/>
                <w:sz w:val="24"/>
              </w:rPr>
            </w:pPr>
          </w:p>
        </w:tc>
      </w:tr>
      <w:tr w:rsidR="000629DA" w:rsidRPr="001933CA" w:rsidTr="001933CA">
        <w:tc>
          <w:tcPr>
            <w:tcW w:w="3543" w:type="dxa"/>
          </w:tcPr>
          <w:p w:rsidR="000629DA" w:rsidRDefault="00145998" w:rsidP="000629DA">
            <w:pPr>
              <w:jc w:val="center"/>
              <w:rPr>
                <w:rFonts w:ascii="Segoe UI" w:hAnsi="Segoe UI" w:cs="Segoe UI"/>
                <w:sz w:val="24"/>
              </w:rPr>
            </w:pPr>
            <w:r>
              <w:rPr>
                <w:rFonts w:ascii="Segoe UI" w:hAnsi="Segoe UI" w:cs="Segoe UI"/>
                <w:sz w:val="24"/>
              </w:rPr>
              <w:t xml:space="preserve">Archival photographs </w:t>
            </w:r>
          </w:p>
        </w:tc>
        <w:tc>
          <w:tcPr>
            <w:tcW w:w="3543" w:type="dxa"/>
          </w:tcPr>
          <w:p w:rsidR="000629DA" w:rsidRPr="001933CA" w:rsidRDefault="00145998" w:rsidP="000629DA">
            <w:pPr>
              <w:jc w:val="center"/>
              <w:rPr>
                <w:rFonts w:ascii="Segoe UI" w:hAnsi="Segoe UI" w:cs="Segoe UI"/>
                <w:sz w:val="24"/>
              </w:rPr>
            </w:pPr>
            <w:r>
              <w:rPr>
                <w:rFonts w:ascii="Segoe UI" w:hAnsi="Segoe UI" w:cs="Segoe UI"/>
                <w:sz w:val="24"/>
              </w:rPr>
              <w:t xml:space="preserve">Violent attacks/fists/punches </w:t>
            </w:r>
          </w:p>
        </w:tc>
        <w:tc>
          <w:tcPr>
            <w:tcW w:w="3544" w:type="dxa"/>
          </w:tcPr>
          <w:p w:rsidR="000629DA" w:rsidRPr="001933CA" w:rsidRDefault="000629DA" w:rsidP="000629DA">
            <w:pPr>
              <w:jc w:val="center"/>
              <w:rPr>
                <w:rFonts w:ascii="Segoe UI" w:hAnsi="Segoe UI" w:cs="Segoe UI"/>
                <w:sz w:val="24"/>
              </w:rPr>
            </w:pPr>
          </w:p>
        </w:tc>
        <w:tc>
          <w:tcPr>
            <w:tcW w:w="3544" w:type="dxa"/>
          </w:tcPr>
          <w:p w:rsidR="000629DA" w:rsidRPr="001933CA" w:rsidRDefault="000629DA" w:rsidP="000629DA">
            <w:pPr>
              <w:jc w:val="center"/>
              <w:rPr>
                <w:rFonts w:ascii="Segoe UI" w:hAnsi="Segoe UI" w:cs="Segoe UI"/>
                <w:sz w:val="24"/>
              </w:rPr>
            </w:pPr>
          </w:p>
        </w:tc>
      </w:tr>
      <w:tr w:rsidR="000629DA" w:rsidRPr="001933CA" w:rsidTr="001933CA">
        <w:tc>
          <w:tcPr>
            <w:tcW w:w="3543" w:type="dxa"/>
          </w:tcPr>
          <w:p w:rsidR="000629DA" w:rsidRDefault="00145998" w:rsidP="000629DA">
            <w:pPr>
              <w:jc w:val="center"/>
              <w:rPr>
                <w:rFonts w:ascii="Segoe UI" w:hAnsi="Segoe UI" w:cs="Segoe UI"/>
                <w:sz w:val="24"/>
              </w:rPr>
            </w:pPr>
            <w:r>
              <w:rPr>
                <w:rFonts w:ascii="Segoe UI" w:hAnsi="Segoe UI" w:cs="Segoe UI"/>
                <w:sz w:val="24"/>
              </w:rPr>
              <w:t>Archival footage</w:t>
            </w:r>
          </w:p>
        </w:tc>
        <w:tc>
          <w:tcPr>
            <w:tcW w:w="3543" w:type="dxa"/>
          </w:tcPr>
          <w:p w:rsidR="000629DA" w:rsidRPr="001933CA" w:rsidRDefault="00145998" w:rsidP="00BB51A6">
            <w:pPr>
              <w:jc w:val="center"/>
              <w:rPr>
                <w:rFonts w:ascii="Segoe UI" w:hAnsi="Segoe UI" w:cs="Segoe UI"/>
                <w:sz w:val="24"/>
              </w:rPr>
            </w:pPr>
            <w:r>
              <w:rPr>
                <w:rFonts w:ascii="Segoe UI" w:hAnsi="Segoe UI" w:cs="Segoe UI"/>
                <w:sz w:val="24"/>
              </w:rPr>
              <w:t xml:space="preserve">Ten News Logo – </w:t>
            </w:r>
            <w:r w:rsidR="00BB51A6">
              <w:rPr>
                <w:rFonts w:ascii="Segoe UI" w:hAnsi="Segoe UI" w:cs="Segoe UI"/>
                <w:sz w:val="24"/>
              </w:rPr>
              <w:t>national</w:t>
            </w:r>
            <w:r>
              <w:rPr>
                <w:rFonts w:ascii="Segoe UI" w:hAnsi="Segoe UI" w:cs="Segoe UI"/>
                <w:sz w:val="24"/>
              </w:rPr>
              <w:t xml:space="preserve"> coverage</w:t>
            </w:r>
          </w:p>
        </w:tc>
        <w:tc>
          <w:tcPr>
            <w:tcW w:w="3544" w:type="dxa"/>
          </w:tcPr>
          <w:p w:rsidR="000629DA" w:rsidRPr="001933CA" w:rsidRDefault="000629DA" w:rsidP="000629DA">
            <w:pPr>
              <w:jc w:val="center"/>
              <w:rPr>
                <w:rFonts w:ascii="Segoe UI" w:hAnsi="Segoe UI" w:cs="Segoe UI"/>
                <w:sz w:val="24"/>
              </w:rPr>
            </w:pPr>
          </w:p>
        </w:tc>
        <w:tc>
          <w:tcPr>
            <w:tcW w:w="3544" w:type="dxa"/>
          </w:tcPr>
          <w:p w:rsidR="000629DA" w:rsidRPr="001933CA" w:rsidRDefault="000629DA" w:rsidP="000629DA">
            <w:pPr>
              <w:jc w:val="center"/>
              <w:rPr>
                <w:rFonts w:ascii="Segoe UI" w:hAnsi="Segoe UI" w:cs="Segoe UI"/>
                <w:sz w:val="24"/>
              </w:rPr>
            </w:pPr>
          </w:p>
        </w:tc>
      </w:tr>
      <w:tr w:rsidR="000629DA" w:rsidRPr="001933CA" w:rsidTr="001933CA">
        <w:tc>
          <w:tcPr>
            <w:tcW w:w="3543" w:type="dxa"/>
          </w:tcPr>
          <w:p w:rsidR="000629DA" w:rsidRDefault="00145998" w:rsidP="000629DA">
            <w:pPr>
              <w:jc w:val="center"/>
              <w:rPr>
                <w:rFonts w:ascii="Segoe UI" w:hAnsi="Segoe UI" w:cs="Segoe UI"/>
                <w:sz w:val="24"/>
              </w:rPr>
            </w:pPr>
            <w:r>
              <w:rPr>
                <w:rFonts w:ascii="Segoe UI" w:hAnsi="Segoe UI" w:cs="Segoe UI"/>
                <w:sz w:val="24"/>
              </w:rPr>
              <w:t>Narration</w:t>
            </w:r>
          </w:p>
        </w:tc>
        <w:tc>
          <w:tcPr>
            <w:tcW w:w="3543" w:type="dxa"/>
          </w:tcPr>
          <w:p w:rsidR="00BD1352" w:rsidRPr="00BD1352" w:rsidRDefault="00145998" w:rsidP="00BD1352">
            <w:pPr>
              <w:jc w:val="center"/>
              <w:rPr>
                <w:rFonts w:ascii="Segoe UI" w:hAnsi="Segoe UI" w:cs="Segoe UI"/>
                <w:sz w:val="24"/>
              </w:rPr>
            </w:pPr>
            <w:r>
              <w:rPr>
                <w:rFonts w:ascii="Segoe UI" w:hAnsi="Segoe UI" w:cs="Segoe UI"/>
                <w:sz w:val="24"/>
              </w:rPr>
              <w:t>December 2005, nearby Cronulla Beach exploded onto newspapers around the world, courtesy of a shameful exchange between the local surf community and Sydney’s Lebanese</w:t>
            </w:r>
            <w:r w:rsidR="00BD1352">
              <w:rPr>
                <w:rFonts w:ascii="Segoe UI" w:hAnsi="Segoe UI" w:cs="Segoe UI"/>
                <w:sz w:val="24"/>
              </w:rPr>
              <w:t xml:space="preserve"> community.”</w:t>
            </w:r>
          </w:p>
        </w:tc>
        <w:tc>
          <w:tcPr>
            <w:tcW w:w="3544" w:type="dxa"/>
          </w:tcPr>
          <w:p w:rsidR="000629DA" w:rsidRPr="001933CA" w:rsidRDefault="000629DA" w:rsidP="000629DA">
            <w:pPr>
              <w:jc w:val="center"/>
              <w:rPr>
                <w:rFonts w:ascii="Segoe UI" w:hAnsi="Segoe UI" w:cs="Segoe UI"/>
                <w:sz w:val="24"/>
              </w:rPr>
            </w:pPr>
          </w:p>
        </w:tc>
        <w:tc>
          <w:tcPr>
            <w:tcW w:w="3544" w:type="dxa"/>
          </w:tcPr>
          <w:p w:rsidR="000629DA" w:rsidRPr="001933CA" w:rsidRDefault="000629DA" w:rsidP="000629DA">
            <w:pPr>
              <w:jc w:val="center"/>
              <w:rPr>
                <w:rFonts w:ascii="Segoe UI" w:hAnsi="Segoe UI" w:cs="Segoe UI"/>
                <w:sz w:val="24"/>
              </w:rPr>
            </w:pPr>
          </w:p>
        </w:tc>
      </w:tr>
      <w:tr w:rsidR="000629DA" w:rsidRPr="001933CA" w:rsidTr="001933CA">
        <w:tc>
          <w:tcPr>
            <w:tcW w:w="3543" w:type="dxa"/>
          </w:tcPr>
          <w:p w:rsidR="000629DA" w:rsidRDefault="00BD1352" w:rsidP="000629DA">
            <w:pPr>
              <w:jc w:val="center"/>
              <w:rPr>
                <w:rFonts w:ascii="Segoe UI" w:hAnsi="Segoe UI" w:cs="Segoe UI"/>
                <w:sz w:val="24"/>
              </w:rPr>
            </w:pPr>
            <w:r>
              <w:rPr>
                <w:rFonts w:ascii="Segoe UI" w:hAnsi="Segoe UI" w:cs="Segoe UI"/>
                <w:sz w:val="24"/>
              </w:rPr>
              <w:t>Narration</w:t>
            </w:r>
          </w:p>
        </w:tc>
        <w:tc>
          <w:tcPr>
            <w:tcW w:w="3543" w:type="dxa"/>
          </w:tcPr>
          <w:p w:rsidR="000629DA" w:rsidRPr="001933CA" w:rsidRDefault="00BD1352" w:rsidP="00145998">
            <w:pPr>
              <w:tabs>
                <w:tab w:val="left" w:pos="954"/>
              </w:tabs>
              <w:rPr>
                <w:rFonts w:ascii="Segoe UI" w:hAnsi="Segoe UI" w:cs="Segoe UI"/>
                <w:sz w:val="24"/>
              </w:rPr>
            </w:pPr>
            <w:r>
              <w:rPr>
                <w:rFonts w:ascii="Segoe UI" w:hAnsi="Segoe UI" w:cs="Segoe UI"/>
                <w:sz w:val="24"/>
              </w:rPr>
              <w:t xml:space="preserve">“The following day with sensational media reporting about a race war between Anglo Australians and Lebanese Australians, the Bra Boys used their association with Migrant communities to </w:t>
            </w:r>
            <w:r>
              <w:rPr>
                <w:rFonts w:ascii="Segoe UI" w:hAnsi="Segoe UI" w:cs="Segoe UI"/>
                <w:sz w:val="24"/>
              </w:rPr>
              <w:lastRenderedPageBreak/>
              <w:t>work behind the scenes to help broke for a peace deal between the war infractions.”</w:t>
            </w:r>
          </w:p>
        </w:tc>
        <w:tc>
          <w:tcPr>
            <w:tcW w:w="3544" w:type="dxa"/>
          </w:tcPr>
          <w:p w:rsidR="000629DA" w:rsidRPr="001933CA" w:rsidRDefault="000629DA" w:rsidP="000629DA">
            <w:pPr>
              <w:jc w:val="center"/>
              <w:rPr>
                <w:rFonts w:ascii="Segoe UI" w:hAnsi="Segoe UI" w:cs="Segoe UI"/>
                <w:sz w:val="24"/>
              </w:rPr>
            </w:pPr>
          </w:p>
        </w:tc>
        <w:tc>
          <w:tcPr>
            <w:tcW w:w="3544" w:type="dxa"/>
          </w:tcPr>
          <w:p w:rsidR="000629DA" w:rsidRPr="001933CA" w:rsidRDefault="000629DA" w:rsidP="000629DA">
            <w:pPr>
              <w:jc w:val="center"/>
              <w:rPr>
                <w:rFonts w:ascii="Segoe UI" w:hAnsi="Segoe UI" w:cs="Segoe UI"/>
                <w:sz w:val="24"/>
              </w:rPr>
            </w:pPr>
          </w:p>
        </w:tc>
      </w:tr>
      <w:tr w:rsidR="00BD1352" w:rsidRPr="001933CA" w:rsidTr="001933CA">
        <w:tc>
          <w:tcPr>
            <w:tcW w:w="3543" w:type="dxa"/>
          </w:tcPr>
          <w:p w:rsidR="00BD1352" w:rsidRDefault="00902A94" w:rsidP="000629DA">
            <w:pPr>
              <w:jc w:val="center"/>
              <w:rPr>
                <w:rFonts w:ascii="Segoe UI" w:hAnsi="Segoe UI" w:cs="Segoe UI"/>
                <w:sz w:val="24"/>
              </w:rPr>
            </w:pPr>
            <w:r>
              <w:rPr>
                <w:rFonts w:ascii="Segoe UI" w:hAnsi="Segoe UI" w:cs="Segoe UI"/>
                <w:sz w:val="24"/>
              </w:rPr>
              <w:lastRenderedPageBreak/>
              <w:t>Archival news footage</w:t>
            </w:r>
          </w:p>
        </w:tc>
        <w:tc>
          <w:tcPr>
            <w:tcW w:w="3543" w:type="dxa"/>
          </w:tcPr>
          <w:p w:rsidR="00BD1352" w:rsidRDefault="00902A94" w:rsidP="00284591">
            <w:pPr>
              <w:tabs>
                <w:tab w:val="left" w:pos="954"/>
              </w:tabs>
              <w:rPr>
                <w:rFonts w:ascii="Segoe UI" w:hAnsi="Segoe UI" w:cs="Segoe UI"/>
                <w:sz w:val="24"/>
              </w:rPr>
            </w:pPr>
            <w:r>
              <w:rPr>
                <w:rFonts w:ascii="Segoe UI" w:hAnsi="Segoe UI" w:cs="Segoe UI"/>
                <w:sz w:val="24"/>
              </w:rPr>
              <w:t>S</w:t>
            </w:r>
            <w:r w:rsidR="00284591">
              <w:rPr>
                <w:rFonts w:ascii="Segoe UI" w:hAnsi="Segoe UI" w:cs="Segoe UI"/>
                <w:sz w:val="24"/>
              </w:rPr>
              <w:t>u</w:t>
            </w:r>
            <w:r>
              <w:rPr>
                <w:rFonts w:ascii="Segoe UI" w:hAnsi="Segoe UI" w:cs="Segoe UI"/>
                <w:sz w:val="24"/>
              </w:rPr>
              <w:t xml:space="preserve">nny - </w:t>
            </w:r>
            <w:r w:rsidR="00BD1352">
              <w:rPr>
                <w:rFonts w:ascii="Segoe UI" w:hAnsi="Segoe UI" w:cs="Segoe UI"/>
                <w:sz w:val="24"/>
              </w:rPr>
              <w:t>“Maroubra’s had a very good relationship with the local Lebanese community here for around 10 years. We’re calling for calm on the beaches.”</w:t>
            </w:r>
          </w:p>
        </w:tc>
        <w:tc>
          <w:tcPr>
            <w:tcW w:w="3544" w:type="dxa"/>
          </w:tcPr>
          <w:p w:rsidR="00BD1352" w:rsidRPr="001933CA" w:rsidRDefault="00BD1352" w:rsidP="000629DA">
            <w:pPr>
              <w:jc w:val="center"/>
              <w:rPr>
                <w:rFonts w:ascii="Segoe UI" w:hAnsi="Segoe UI" w:cs="Segoe UI"/>
                <w:sz w:val="24"/>
              </w:rPr>
            </w:pPr>
          </w:p>
        </w:tc>
        <w:tc>
          <w:tcPr>
            <w:tcW w:w="3544" w:type="dxa"/>
          </w:tcPr>
          <w:p w:rsidR="00BD1352" w:rsidRPr="001933CA" w:rsidRDefault="00BD1352" w:rsidP="000629DA">
            <w:pPr>
              <w:jc w:val="center"/>
              <w:rPr>
                <w:rFonts w:ascii="Segoe UI" w:hAnsi="Segoe UI" w:cs="Segoe UI"/>
                <w:sz w:val="24"/>
              </w:rPr>
            </w:pPr>
          </w:p>
        </w:tc>
      </w:tr>
      <w:tr w:rsidR="00BD1352" w:rsidRPr="001933CA" w:rsidTr="001933CA">
        <w:tc>
          <w:tcPr>
            <w:tcW w:w="3543" w:type="dxa"/>
          </w:tcPr>
          <w:p w:rsidR="00BD1352" w:rsidRDefault="00902A94" w:rsidP="000629DA">
            <w:pPr>
              <w:jc w:val="center"/>
              <w:rPr>
                <w:rFonts w:ascii="Segoe UI" w:hAnsi="Segoe UI" w:cs="Segoe UI"/>
                <w:sz w:val="24"/>
              </w:rPr>
            </w:pPr>
            <w:r>
              <w:rPr>
                <w:rFonts w:ascii="Segoe UI" w:hAnsi="Segoe UI" w:cs="Segoe UI"/>
                <w:sz w:val="24"/>
              </w:rPr>
              <w:t>Narration.</w:t>
            </w:r>
          </w:p>
          <w:p w:rsidR="00902A94" w:rsidRDefault="00902A94" w:rsidP="000629DA">
            <w:pPr>
              <w:jc w:val="center"/>
              <w:rPr>
                <w:rFonts w:ascii="Segoe UI" w:hAnsi="Segoe UI" w:cs="Segoe UI"/>
                <w:sz w:val="24"/>
              </w:rPr>
            </w:pPr>
          </w:p>
          <w:p w:rsidR="00902A94" w:rsidRDefault="00902A94" w:rsidP="000629DA">
            <w:pPr>
              <w:jc w:val="center"/>
              <w:rPr>
                <w:rFonts w:ascii="Segoe UI" w:hAnsi="Segoe UI" w:cs="Segoe UI"/>
                <w:sz w:val="24"/>
              </w:rPr>
            </w:pPr>
            <w:r>
              <w:rPr>
                <w:rFonts w:ascii="Segoe UI" w:hAnsi="Segoe UI" w:cs="Segoe UI"/>
                <w:sz w:val="24"/>
              </w:rPr>
              <w:t>What is happening in the footage as this narration takes place?</w:t>
            </w:r>
          </w:p>
          <w:p w:rsidR="00902A94" w:rsidRDefault="00902A94" w:rsidP="000629DA">
            <w:pPr>
              <w:jc w:val="center"/>
              <w:rPr>
                <w:rFonts w:ascii="Segoe UI" w:hAnsi="Segoe UI" w:cs="Segoe UI"/>
                <w:sz w:val="24"/>
              </w:rPr>
            </w:pPr>
          </w:p>
          <w:p w:rsidR="00902A94" w:rsidRDefault="00902A94" w:rsidP="000629DA">
            <w:pPr>
              <w:jc w:val="center"/>
              <w:rPr>
                <w:rFonts w:ascii="Segoe UI" w:hAnsi="Segoe UI" w:cs="Segoe UI"/>
                <w:sz w:val="24"/>
              </w:rPr>
            </w:pPr>
            <w:r>
              <w:rPr>
                <w:rFonts w:ascii="Segoe UI" w:hAnsi="Segoe UI" w:cs="Segoe UI"/>
                <w:sz w:val="24"/>
              </w:rPr>
              <w:t>What is the diegetic sound in this section?</w:t>
            </w:r>
          </w:p>
        </w:tc>
        <w:tc>
          <w:tcPr>
            <w:tcW w:w="3543" w:type="dxa"/>
          </w:tcPr>
          <w:p w:rsidR="00BD1352" w:rsidRDefault="00BD1352" w:rsidP="00145998">
            <w:pPr>
              <w:tabs>
                <w:tab w:val="left" w:pos="954"/>
              </w:tabs>
              <w:rPr>
                <w:rFonts w:ascii="Segoe UI" w:hAnsi="Segoe UI" w:cs="Segoe UI"/>
                <w:sz w:val="24"/>
              </w:rPr>
            </w:pPr>
            <w:r>
              <w:rPr>
                <w:rFonts w:ascii="Segoe UI" w:hAnsi="Segoe UI" w:cs="Segoe UI"/>
                <w:sz w:val="24"/>
              </w:rPr>
              <w:t>“It was a defining moment for the Bra Boys, so often criticised for their anti-social behaviour and running battle with authorities. There was some confusion about their role as peacemakers.”</w:t>
            </w:r>
          </w:p>
        </w:tc>
        <w:tc>
          <w:tcPr>
            <w:tcW w:w="3544" w:type="dxa"/>
          </w:tcPr>
          <w:p w:rsidR="00BD1352" w:rsidRPr="001933CA" w:rsidRDefault="00BD1352" w:rsidP="000629DA">
            <w:pPr>
              <w:jc w:val="center"/>
              <w:rPr>
                <w:rFonts w:ascii="Segoe UI" w:hAnsi="Segoe UI" w:cs="Segoe UI"/>
                <w:sz w:val="24"/>
              </w:rPr>
            </w:pPr>
          </w:p>
        </w:tc>
        <w:tc>
          <w:tcPr>
            <w:tcW w:w="3544" w:type="dxa"/>
          </w:tcPr>
          <w:p w:rsidR="00BD1352" w:rsidRPr="001933CA" w:rsidRDefault="00BD1352" w:rsidP="000629DA">
            <w:pPr>
              <w:jc w:val="center"/>
              <w:rPr>
                <w:rFonts w:ascii="Segoe UI" w:hAnsi="Segoe UI" w:cs="Segoe UI"/>
                <w:sz w:val="24"/>
              </w:rPr>
            </w:pPr>
          </w:p>
        </w:tc>
      </w:tr>
      <w:tr w:rsidR="00BD1352" w:rsidRPr="001933CA" w:rsidTr="001933CA">
        <w:tc>
          <w:tcPr>
            <w:tcW w:w="3543" w:type="dxa"/>
          </w:tcPr>
          <w:p w:rsidR="00BD1352" w:rsidRDefault="00902A94" w:rsidP="000629DA">
            <w:pPr>
              <w:jc w:val="center"/>
              <w:rPr>
                <w:rFonts w:ascii="Segoe UI" w:hAnsi="Segoe UI" w:cs="Segoe UI"/>
                <w:sz w:val="24"/>
              </w:rPr>
            </w:pPr>
            <w:r>
              <w:rPr>
                <w:rFonts w:ascii="Segoe UI" w:hAnsi="Segoe UI" w:cs="Segoe UI"/>
                <w:sz w:val="24"/>
              </w:rPr>
              <w:t>Technique??</w:t>
            </w:r>
          </w:p>
          <w:p w:rsidR="00902A94" w:rsidRDefault="00902A94" w:rsidP="000629DA">
            <w:pPr>
              <w:jc w:val="center"/>
              <w:rPr>
                <w:rFonts w:ascii="Segoe UI" w:hAnsi="Segoe UI" w:cs="Segoe UI"/>
                <w:sz w:val="24"/>
              </w:rPr>
            </w:pPr>
          </w:p>
          <w:p w:rsidR="00902A94" w:rsidRDefault="00902A94" w:rsidP="00902A94">
            <w:pPr>
              <w:jc w:val="center"/>
              <w:rPr>
                <w:rFonts w:ascii="Segoe UI" w:hAnsi="Segoe UI" w:cs="Segoe UI"/>
                <w:sz w:val="24"/>
              </w:rPr>
            </w:pPr>
            <w:r>
              <w:rPr>
                <w:rFonts w:ascii="Segoe UI" w:hAnsi="Segoe UI" w:cs="Segoe UI"/>
                <w:sz w:val="24"/>
              </w:rPr>
              <w:t>What is the non-diegetic sound during this?? What kind of tone/mood does it create? Remember the purpose of a documentary. How is the composer trying to make the audience feel??</w:t>
            </w:r>
          </w:p>
        </w:tc>
        <w:tc>
          <w:tcPr>
            <w:tcW w:w="3543" w:type="dxa"/>
          </w:tcPr>
          <w:p w:rsidR="00BD1352" w:rsidRDefault="00902A94" w:rsidP="00902A94">
            <w:pPr>
              <w:tabs>
                <w:tab w:val="left" w:pos="954"/>
              </w:tabs>
              <w:rPr>
                <w:rFonts w:ascii="Segoe UI" w:hAnsi="Segoe UI" w:cs="Segoe UI"/>
                <w:sz w:val="24"/>
              </w:rPr>
            </w:pPr>
            <w:r>
              <w:rPr>
                <w:rFonts w:ascii="Segoe UI" w:hAnsi="Segoe UI" w:cs="Segoe UI"/>
                <w:sz w:val="24"/>
              </w:rPr>
              <w:t>“</w:t>
            </w:r>
            <w:r w:rsidR="00BD1352">
              <w:rPr>
                <w:rFonts w:ascii="Segoe UI" w:hAnsi="Segoe UI" w:cs="Segoe UI"/>
                <w:sz w:val="24"/>
              </w:rPr>
              <w:t xml:space="preserve">We called for peace in the race riots because number one, we had nothing to do with what happened at Cronulla. Number two, we’ve got one of the most multicultural beaches in Australia. And number three, if one of the kids from here were killed it would have spiralled out of control and it would have been very hard to </w:t>
            </w:r>
            <w:r w:rsidR="00BD1352">
              <w:rPr>
                <w:rFonts w:ascii="Segoe UI" w:hAnsi="Segoe UI" w:cs="Segoe UI"/>
                <w:sz w:val="24"/>
              </w:rPr>
              <w:lastRenderedPageBreak/>
              <w:t>stop. But you know the ironic thing was that half the people who defended the</w:t>
            </w:r>
            <w:r>
              <w:rPr>
                <w:rFonts w:ascii="Segoe UI" w:hAnsi="Segoe UI" w:cs="Segoe UI"/>
                <w:sz w:val="24"/>
              </w:rPr>
              <w:t xml:space="preserve"> beach that night were ethnic.”</w:t>
            </w:r>
          </w:p>
        </w:tc>
        <w:tc>
          <w:tcPr>
            <w:tcW w:w="3544" w:type="dxa"/>
          </w:tcPr>
          <w:p w:rsidR="00BD1352" w:rsidRPr="001933CA" w:rsidRDefault="00BD1352" w:rsidP="000629DA">
            <w:pPr>
              <w:jc w:val="center"/>
              <w:rPr>
                <w:rFonts w:ascii="Segoe UI" w:hAnsi="Segoe UI" w:cs="Segoe UI"/>
                <w:sz w:val="24"/>
              </w:rPr>
            </w:pPr>
          </w:p>
        </w:tc>
        <w:tc>
          <w:tcPr>
            <w:tcW w:w="3544" w:type="dxa"/>
          </w:tcPr>
          <w:p w:rsidR="00BD1352" w:rsidRPr="001933CA" w:rsidRDefault="00BD1352" w:rsidP="000629DA">
            <w:pPr>
              <w:jc w:val="center"/>
              <w:rPr>
                <w:rFonts w:ascii="Segoe UI" w:hAnsi="Segoe UI" w:cs="Segoe UI"/>
                <w:sz w:val="24"/>
              </w:rPr>
            </w:pPr>
          </w:p>
        </w:tc>
      </w:tr>
      <w:tr w:rsidR="00911D17" w:rsidRPr="001933CA" w:rsidTr="001933CA">
        <w:tc>
          <w:tcPr>
            <w:tcW w:w="3543" w:type="dxa"/>
          </w:tcPr>
          <w:p w:rsidR="00911D17" w:rsidRDefault="00911D17" w:rsidP="000629DA">
            <w:pPr>
              <w:jc w:val="center"/>
              <w:rPr>
                <w:rFonts w:ascii="Segoe UI" w:hAnsi="Segoe UI" w:cs="Segoe UI"/>
                <w:sz w:val="24"/>
              </w:rPr>
            </w:pPr>
            <w:r>
              <w:rPr>
                <w:rFonts w:ascii="Segoe UI" w:hAnsi="Segoe UI" w:cs="Segoe UI"/>
                <w:sz w:val="24"/>
              </w:rPr>
              <w:lastRenderedPageBreak/>
              <w:t>????</w:t>
            </w:r>
          </w:p>
        </w:tc>
        <w:tc>
          <w:tcPr>
            <w:tcW w:w="3543" w:type="dxa"/>
          </w:tcPr>
          <w:p w:rsidR="00911D17" w:rsidRDefault="00911D17" w:rsidP="00902A94">
            <w:pPr>
              <w:tabs>
                <w:tab w:val="left" w:pos="954"/>
              </w:tabs>
              <w:rPr>
                <w:rFonts w:ascii="Segoe UI" w:hAnsi="Segoe UI" w:cs="Segoe UI"/>
                <w:sz w:val="24"/>
              </w:rPr>
            </w:pPr>
          </w:p>
        </w:tc>
        <w:tc>
          <w:tcPr>
            <w:tcW w:w="3544" w:type="dxa"/>
          </w:tcPr>
          <w:p w:rsidR="00911D17" w:rsidRPr="001933CA" w:rsidRDefault="00911D17" w:rsidP="000629DA">
            <w:pPr>
              <w:jc w:val="center"/>
              <w:rPr>
                <w:rFonts w:ascii="Segoe UI" w:hAnsi="Segoe UI" w:cs="Segoe UI"/>
                <w:sz w:val="24"/>
              </w:rPr>
            </w:pPr>
          </w:p>
        </w:tc>
        <w:tc>
          <w:tcPr>
            <w:tcW w:w="3544" w:type="dxa"/>
          </w:tcPr>
          <w:p w:rsidR="00911D17" w:rsidRPr="001933CA" w:rsidRDefault="00911D17" w:rsidP="000629DA">
            <w:pPr>
              <w:jc w:val="center"/>
              <w:rPr>
                <w:rFonts w:ascii="Segoe UI" w:hAnsi="Segoe UI" w:cs="Segoe UI"/>
                <w:sz w:val="24"/>
              </w:rPr>
            </w:pPr>
          </w:p>
        </w:tc>
      </w:tr>
      <w:tr w:rsidR="00911D17" w:rsidRPr="001933CA" w:rsidTr="001933CA">
        <w:tc>
          <w:tcPr>
            <w:tcW w:w="3543" w:type="dxa"/>
          </w:tcPr>
          <w:p w:rsidR="00911D17" w:rsidRDefault="00911D17" w:rsidP="000629DA">
            <w:pPr>
              <w:jc w:val="center"/>
              <w:rPr>
                <w:rFonts w:ascii="Segoe UI" w:hAnsi="Segoe UI" w:cs="Segoe UI"/>
                <w:sz w:val="24"/>
              </w:rPr>
            </w:pPr>
            <w:r>
              <w:rPr>
                <w:rFonts w:ascii="Segoe UI" w:hAnsi="Segoe UI" w:cs="Segoe UI"/>
                <w:sz w:val="24"/>
              </w:rPr>
              <w:t>????</w:t>
            </w:r>
          </w:p>
        </w:tc>
        <w:tc>
          <w:tcPr>
            <w:tcW w:w="3543" w:type="dxa"/>
          </w:tcPr>
          <w:p w:rsidR="00911D17" w:rsidRDefault="00911D17" w:rsidP="00902A94">
            <w:pPr>
              <w:tabs>
                <w:tab w:val="left" w:pos="954"/>
              </w:tabs>
              <w:rPr>
                <w:rFonts w:ascii="Segoe UI" w:hAnsi="Segoe UI" w:cs="Segoe UI"/>
                <w:sz w:val="24"/>
              </w:rPr>
            </w:pPr>
          </w:p>
        </w:tc>
        <w:tc>
          <w:tcPr>
            <w:tcW w:w="3544" w:type="dxa"/>
          </w:tcPr>
          <w:p w:rsidR="00911D17" w:rsidRPr="001933CA" w:rsidRDefault="00911D17" w:rsidP="000629DA">
            <w:pPr>
              <w:jc w:val="center"/>
              <w:rPr>
                <w:rFonts w:ascii="Segoe UI" w:hAnsi="Segoe UI" w:cs="Segoe UI"/>
                <w:sz w:val="24"/>
              </w:rPr>
            </w:pPr>
          </w:p>
        </w:tc>
        <w:tc>
          <w:tcPr>
            <w:tcW w:w="3544" w:type="dxa"/>
          </w:tcPr>
          <w:p w:rsidR="00911D17" w:rsidRPr="001933CA" w:rsidRDefault="00911D17" w:rsidP="000629DA">
            <w:pPr>
              <w:jc w:val="center"/>
              <w:rPr>
                <w:rFonts w:ascii="Segoe UI" w:hAnsi="Segoe UI" w:cs="Segoe UI"/>
                <w:sz w:val="24"/>
              </w:rPr>
            </w:pPr>
          </w:p>
        </w:tc>
      </w:tr>
      <w:tr w:rsidR="00911D17" w:rsidRPr="001933CA" w:rsidTr="001933CA">
        <w:tc>
          <w:tcPr>
            <w:tcW w:w="3543" w:type="dxa"/>
          </w:tcPr>
          <w:p w:rsidR="00911D17" w:rsidRDefault="00911D17" w:rsidP="000629DA">
            <w:pPr>
              <w:jc w:val="center"/>
              <w:rPr>
                <w:rFonts w:ascii="Segoe UI" w:hAnsi="Segoe UI" w:cs="Segoe UI"/>
                <w:sz w:val="24"/>
              </w:rPr>
            </w:pPr>
            <w:r>
              <w:rPr>
                <w:rFonts w:ascii="Segoe UI" w:hAnsi="Segoe UI" w:cs="Segoe UI"/>
                <w:sz w:val="24"/>
              </w:rPr>
              <w:t>???</w:t>
            </w:r>
          </w:p>
        </w:tc>
        <w:tc>
          <w:tcPr>
            <w:tcW w:w="3543" w:type="dxa"/>
          </w:tcPr>
          <w:p w:rsidR="00911D17" w:rsidRDefault="00911D17" w:rsidP="00902A94">
            <w:pPr>
              <w:tabs>
                <w:tab w:val="left" w:pos="954"/>
              </w:tabs>
              <w:rPr>
                <w:rFonts w:ascii="Segoe UI" w:hAnsi="Segoe UI" w:cs="Segoe UI"/>
                <w:sz w:val="24"/>
              </w:rPr>
            </w:pPr>
          </w:p>
        </w:tc>
        <w:tc>
          <w:tcPr>
            <w:tcW w:w="3544" w:type="dxa"/>
          </w:tcPr>
          <w:p w:rsidR="00911D17" w:rsidRPr="001933CA" w:rsidRDefault="00911D17" w:rsidP="000629DA">
            <w:pPr>
              <w:jc w:val="center"/>
              <w:rPr>
                <w:rFonts w:ascii="Segoe UI" w:hAnsi="Segoe UI" w:cs="Segoe UI"/>
                <w:sz w:val="24"/>
              </w:rPr>
            </w:pPr>
          </w:p>
        </w:tc>
        <w:tc>
          <w:tcPr>
            <w:tcW w:w="3544" w:type="dxa"/>
          </w:tcPr>
          <w:p w:rsidR="00911D17" w:rsidRPr="001933CA" w:rsidRDefault="00911D17" w:rsidP="000629DA">
            <w:pPr>
              <w:jc w:val="center"/>
              <w:rPr>
                <w:rFonts w:ascii="Segoe UI" w:hAnsi="Segoe UI" w:cs="Segoe UI"/>
                <w:sz w:val="24"/>
              </w:rPr>
            </w:pPr>
          </w:p>
        </w:tc>
      </w:tr>
    </w:tbl>
    <w:p w:rsidR="001933CA" w:rsidRPr="001933CA" w:rsidRDefault="001933CA" w:rsidP="001933CA">
      <w:pPr>
        <w:rPr>
          <w:sz w:val="24"/>
        </w:rPr>
      </w:pPr>
    </w:p>
    <w:sectPr w:rsidR="001933CA" w:rsidRPr="001933CA" w:rsidSect="001933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866E1"/>
    <w:multiLevelType w:val="hybridMultilevel"/>
    <w:tmpl w:val="A14A112A"/>
    <w:lvl w:ilvl="0" w:tplc="E89E7AEE">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142581"/>
    <w:multiLevelType w:val="hybridMultilevel"/>
    <w:tmpl w:val="EC2E28A8"/>
    <w:lvl w:ilvl="0" w:tplc="E0FA6C30">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3E7AF5"/>
    <w:multiLevelType w:val="hybridMultilevel"/>
    <w:tmpl w:val="8118E03A"/>
    <w:lvl w:ilvl="0" w:tplc="68FAB5A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CA"/>
    <w:rsid w:val="00014161"/>
    <w:rsid w:val="000629DA"/>
    <w:rsid w:val="00145998"/>
    <w:rsid w:val="001933CA"/>
    <w:rsid w:val="002039FA"/>
    <w:rsid w:val="002801F6"/>
    <w:rsid w:val="00284591"/>
    <w:rsid w:val="00902A94"/>
    <w:rsid w:val="009048D6"/>
    <w:rsid w:val="00911D17"/>
    <w:rsid w:val="00A744ED"/>
    <w:rsid w:val="00BA3B8A"/>
    <w:rsid w:val="00BB51A6"/>
    <w:rsid w:val="00BD1352"/>
    <w:rsid w:val="00CF6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6615"/>
  <w15:docId w15:val="{76AE9815-65E8-4595-B907-C498DB16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33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33C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9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Purnell, Sarah</cp:lastModifiedBy>
  <cp:revision>7</cp:revision>
  <dcterms:created xsi:type="dcterms:W3CDTF">2016-02-24T20:47:00Z</dcterms:created>
  <dcterms:modified xsi:type="dcterms:W3CDTF">2017-02-21T00:34:00Z</dcterms:modified>
</cp:coreProperties>
</file>