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0"/>
        <w:gridCol w:w="3211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Verbs for Analysis -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‘</w:t>
            </w:r>
            <w:r>
              <w:rPr>
                <w:rFonts w:ascii="Helvetica" w:cs="Arial Unicode MS" w:hAnsi="Arial Unicode MS" w:eastAsia="Arial Unicode MS"/>
                <w:rtl w:val="0"/>
              </w:rPr>
              <w:t>shows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Transitioning Terms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Terms for Compare/Contrast</w:t>
            </w:r>
          </w:p>
        </w:tc>
      </w:tr>
      <w:tr>
        <w:tblPrEx>
          <w:shd w:val="clear" w:color="auto" w:fill="auto"/>
        </w:tblPrEx>
        <w:trPr>
          <w:trHeight w:val="9908" w:hRule="atLeast"/>
        </w:trPr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reveals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asserts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elucidates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exemplifies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conveys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denotes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depicts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implies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exposes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portrays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crystallises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asserts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challenges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creates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demonstrates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draws attention to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explores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constructs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indicates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reiterates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transcends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permeates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pervades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accentuates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emphasises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elicits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emulates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foreshadows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highlights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projects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reinforces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represents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suggests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transforms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embodies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constitutes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illustrates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exhibits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evokes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enkindles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 xml:space="preserve">conjures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symbolises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instills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repudiates (rejects)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construes (interprets)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>accordingly,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>furthermore,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>however,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>moreover,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>consequently,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>subsequently,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>nevertheless,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>nonetheless,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  <w:lang w:val="nl-NL"/>
              </w:rPr>
              <w:t>indeed,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>foremost,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>for instance,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>for example,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>in particular,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  <w:lang w:val="it-IT"/>
              </w:rPr>
              <w:t>to illustrate,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>for that reason,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  <w:lang w:val="de-DE"/>
              </w:rPr>
              <w:t>hence,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>thus,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>for the aforementioned reasons</w:t>
            </w:r>
            <w:r>
              <w:rPr>
                <w:rFonts w:ascii="Calibri" w:cs="Calibri" w:hAnsi="Calibri" w:eastAsia="Calibri"/>
                <w:u w:color="000000"/>
                <w:rtl w:val="0"/>
              </w:rPr>
              <w:t>…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>in closing,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>to conclude,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  <w:lang w:val="it-IT"/>
              </w:rPr>
              <w:t>in culmination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>overall,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  <w:lang w:val="en-US"/>
              </w:rPr>
              <w:t>another,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 w:color="000000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 w:color="000000"/>
                <w:rtl w:val="0"/>
                <w:lang w:val="en-US"/>
              </w:rPr>
              <w:t>Compare: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additionally,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also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..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comparatively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correspondingly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 xml:space="preserve">earlier in the 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play/film/text</w:t>
            </w: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echoes / echoed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equally</w:t>
            </w: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furthermore</w:t>
            </w: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interestingl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y,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in addition,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is a reflection of/on</w:t>
            </w: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it becomes obvious that..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it is apparent then that...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it must be remembered..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later in the poem</w:t>
            </w: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likewise</w:t>
            </w: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 xml:space="preserve">mirroring this </w:t>
            </w: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moreover</w:t>
            </w: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notably</w:t>
            </w: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reinforcing thi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reiterates</w:t>
            </w: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reverberates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significantly,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similarly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this .... is further .... in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this idea is expanded upon in</w:t>
            </w: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b w:val="1"/>
                <w:bCs w:val="1"/>
                <w:sz w:val="20"/>
                <w:szCs w:val="20"/>
                <w:u w:val="single" w:color="000000"/>
                <w:rtl w:val="0"/>
                <w:lang w:val="en-US"/>
              </w:rPr>
              <w:t>Contrast: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conversely,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contends /contending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posed against this is</w:t>
            </w: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opposing this is</w:t>
            </w: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contrasting / contrastingly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dissimilar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juxtaposed / juxtaposition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incongruity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variance / variation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contradicts / contradiction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counter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dispute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on the other hand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whereas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yet</w:t>
            </w:r>
          </w:p>
        </w:tc>
      </w:tr>
    </w:tbl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7224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Synonyms for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‘</w:t>
            </w:r>
            <w:r>
              <w:rPr>
                <w:rFonts w:ascii="Helvetica" w:cs="Arial Unicode MS" w:hAnsi="Arial Unicode MS" w:eastAsia="Arial Unicode MS"/>
                <w:rtl w:val="0"/>
              </w:rPr>
              <w:t>Idea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</w:p>
        </w:tc>
        <w:tc>
          <w:tcPr>
            <w:tcW w:type="dxa" w:w="72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Phrases for describing impact/effect on the reader</w:t>
            </w:r>
          </w:p>
        </w:tc>
      </w:tr>
      <w:tr>
        <w:tblPrEx>
          <w:shd w:val="clear" w:color="auto" w:fill="auto"/>
        </w:tblPrEx>
        <w:trPr>
          <w:trHeight w:val="2868" w:hRule="atLeast"/>
        </w:trPr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concept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notion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thought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belief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aim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theory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belief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opinion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ideology</w:t>
            </w:r>
          </w:p>
          <w:p>
            <w:pPr>
              <w:pStyle w:val="Table Style 2"/>
              <w:bidi w:val="0"/>
            </w:pPr>
          </w:p>
        </w:tc>
        <w:tc>
          <w:tcPr>
            <w:tcW w:type="dxa" w:w="722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…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evokes a sense of empathy through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…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…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 xml:space="preserve">allows readers to 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empathise with...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invites a sense of sympathy for</w:t>
            </w: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creates a heightened personal response..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The audience is explicitly made aware of</w:t>
            </w: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This positions the reader to</w:t>
            </w: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positioning the responder in a way that</w:t>
            </w: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engages the viewer</w:t>
            </w: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 xml:space="preserve">suggests a sense of pathos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 xml:space="preserve">illustrates a </w:t>
            </w: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 xml:space="preserve">… 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mood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highlights the intended atmosphere that is</w:t>
            </w: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illuminates the contextual influences that permeate the text</w:t>
            </w: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foreshadows the entire scene, forcing readers to consider</w:t>
            </w:r>
            <w:r>
              <w:rPr>
                <w:rFonts w:ascii="Calibri" w:cs="Calibri" w:hAnsi="Arial" w:eastAsia="Calibri" w:hint="default"/>
                <w:sz w:val="20"/>
                <w:szCs w:val="20"/>
                <w:u w:color="000000"/>
                <w:rtl w:val="0"/>
                <w:lang w:val="en-US"/>
              </w:rPr>
              <w:t>…</w:t>
            </w:r>
          </w:p>
        </w:tc>
      </w:tr>
    </w:tbl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tl w:val="0"/>
        <w:lang w:val="en-US"/>
      </w:rPr>
      <w:t>Year 12 Analytical Vocabulary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