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E" w:rsidRPr="00B0239A" w:rsidRDefault="00EA258E" w:rsidP="00EA258E">
      <w:pPr>
        <w:jc w:val="center"/>
        <w:rPr>
          <w:rFonts w:ascii="Trebuchet MS" w:hAnsi="Trebuchet MS"/>
          <w:sz w:val="52"/>
          <w:u w:val="single"/>
        </w:rPr>
      </w:pPr>
      <w:r w:rsidRPr="00B0239A">
        <w:rPr>
          <w:rFonts w:ascii="Trebuchet MS" w:hAnsi="Trebuchet MS"/>
          <w:sz w:val="52"/>
          <w:u w:val="single"/>
        </w:rPr>
        <w:t>Exploring Transitions</w:t>
      </w:r>
    </w:p>
    <w:p w:rsidR="00F31DEB" w:rsidRPr="00EA258E" w:rsidRDefault="00EA258E" w:rsidP="00EA258E">
      <w:pPr>
        <w:jc w:val="center"/>
        <w:rPr>
          <w:rFonts w:ascii="Trebuchet MS" w:hAnsi="Trebuchet MS"/>
          <w:sz w:val="36"/>
        </w:rPr>
      </w:pPr>
      <w:r w:rsidRPr="00EA258E">
        <w:rPr>
          <w:rFonts w:ascii="Trebuchet MS" w:hAnsi="Trebuchet MS"/>
          <w:sz w:val="36"/>
        </w:rPr>
        <w:t>Educating Rita Questions</w:t>
      </w:r>
    </w:p>
    <w:p w:rsidR="00E23C24" w:rsidRPr="003443F1" w:rsidRDefault="00EA6AF4" w:rsidP="00E23C24">
      <w:pPr>
        <w:jc w:val="center"/>
        <w:rPr>
          <w:rFonts w:ascii="Segoe UI" w:hAnsi="Segoe UI" w:cs="Segoe UI"/>
          <w:sz w:val="32"/>
          <w:u w:val="single"/>
        </w:rPr>
      </w:pPr>
      <w:r>
        <w:rPr>
          <w:rFonts w:ascii="Segoe UI" w:hAnsi="Segoe UI" w:cs="Segoe UI"/>
          <w:sz w:val="32"/>
          <w:u w:val="single"/>
        </w:rPr>
        <w:t>ACT TWO</w:t>
      </w:r>
    </w:p>
    <w:p w:rsidR="00EA258E" w:rsidRPr="001A3007" w:rsidRDefault="00EA258E">
      <w:pPr>
        <w:rPr>
          <w:rFonts w:ascii="Segoe UI" w:hAnsi="Segoe UI" w:cs="Segoe UI"/>
          <w:b/>
          <w:sz w:val="24"/>
          <w:u w:val="single"/>
        </w:rPr>
      </w:pPr>
      <w:r w:rsidRPr="001A3007">
        <w:rPr>
          <w:rFonts w:ascii="Segoe UI" w:hAnsi="Segoe UI" w:cs="Segoe UI"/>
          <w:b/>
          <w:sz w:val="24"/>
          <w:u w:val="single"/>
        </w:rPr>
        <w:t>Scene One:</w:t>
      </w:r>
    </w:p>
    <w:p w:rsidR="00B51AAD" w:rsidRDefault="00962A04" w:rsidP="00B51AAD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happens in between Act One and Act Two? Why is there a break?</w:t>
      </w:r>
    </w:p>
    <w:p w:rsidR="00962A04" w:rsidRDefault="00962A04" w:rsidP="00B51AAD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From Act One to Act Two, Rita transitions. How is this evident in the first stage directions? (Remember the metaphor about the dress from Act One).</w:t>
      </w:r>
    </w:p>
    <w:p w:rsidR="00962A04" w:rsidRDefault="00962A04" w:rsidP="00B51AAD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start to see a change in Rita’s language vocabulary – she is becoming ‘dead clever’ when she speaks to a tutor. What is this quote and analyse the growth in Rita.</w:t>
      </w:r>
    </w:p>
    <w:p w:rsidR="00962A04" w:rsidRDefault="00962A04" w:rsidP="00B51AAD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Who is Trish? What is Trish like?</w:t>
      </w:r>
    </w:p>
    <w:p w:rsidR="00962A04" w:rsidRDefault="00962A04" w:rsidP="00B51AAD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motif of the window is evident in this scene. How do the stage directions and dialogue convey the crossing of both ‘worlds’? Use quotes from pages 51-52.</w:t>
      </w:r>
    </w:p>
    <w:p w:rsidR="00962A04" w:rsidRPr="00962A04" w:rsidRDefault="00962A04" w:rsidP="00962A04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‘RITA (</w:t>
      </w:r>
      <w:r>
        <w:rPr>
          <w:rFonts w:ascii="Segoe UI" w:hAnsi="Segoe UI" w:cs="Segoe UI"/>
          <w:i/>
          <w:sz w:val="24"/>
        </w:rPr>
        <w:t>Struggling to open the window)</w:t>
      </w:r>
      <w:r>
        <w:rPr>
          <w:rFonts w:ascii="Segoe UI" w:hAnsi="Segoe UI" w:cs="Segoe UI"/>
          <w:sz w:val="24"/>
        </w:rPr>
        <w:t xml:space="preserve"> It won’t </w:t>
      </w:r>
      <w:proofErr w:type="spellStart"/>
      <w:r>
        <w:rPr>
          <w:rFonts w:ascii="Segoe UI" w:hAnsi="Segoe UI" w:cs="Segoe UI"/>
          <w:sz w:val="24"/>
        </w:rPr>
        <w:t>bleedin</w:t>
      </w:r>
      <w:proofErr w:type="spellEnd"/>
      <w:r>
        <w:rPr>
          <w:rFonts w:ascii="Segoe UI" w:hAnsi="Segoe UI" w:cs="Segoe UI"/>
          <w:sz w:val="24"/>
        </w:rPr>
        <w:t>’ budge’</w:t>
      </w:r>
    </w:p>
    <w:p w:rsidR="00962A04" w:rsidRDefault="00962A04" w:rsidP="00962A04">
      <w:pPr>
        <w:pStyle w:val="ListParagrap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How does this symbolise Rita’s barrier to the educational world?</w:t>
      </w:r>
    </w:p>
    <w:p w:rsidR="00962A04" w:rsidRDefault="008E1E8B" w:rsidP="00962A04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analogy does Frank make? How can we relate this to Rita’s transition to the educational world?</w:t>
      </w:r>
    </w:p>
    <w:p w:rsidR="008E1E8B" w:rsidRPr="008E1E8B" w:rsidRDefault="008E1E8B" w:rsidP="008E1E8B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see as much of a transition in Frank as we do in Rita. How? (Page 54)</w:t>
      </w:r>
    </w:p>
    <w:p w:rsidR="008E1E8B" w:rsidRDefault="008E1E8B" w:rsidP="008E1E8B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Two:</w:t>
      </w:r>
    </w:p>
    <w:p w:rsidR="008E1E8B" w:rsidRDefault="008E1E8B" w:rsidP="008E1E8B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How does Rita enter the room differently to every other scene?</w:t>
      </w:r>
    </w:p>
    <w:p w:rsidR="008E1E8B" w:rsidRDefault="008E1E8B" w:rsidP="008E1E8B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Rita (</w:t>
      </w:r>
      <w:r>
        <w:rPr>
          <w:rFonts w:ascii="Segoe UI" w:hAnsi="Segoe UI" w:cs="Segoe UI"/>
          <w:i/>
          <w:sz w:val="24"/>
        </w:rPr>
        <w:t xml:space="preserve">Talks in a peculiar voice). </w:t>
      </w:r>
      <w:r>
        <w:rPr>
          <w:rFonts w:ascii="Segoe UI" w:hAnsi="Segoe UI" w:cs="Segoe UI"/>
          <w:sz w:val="24"/>
        </w:rPr>
        <w:t>Why? Use quotes from the text.</w:t>
      </w:r>
    </w:p>
    <w:p w:rsidR="008E1E8B" w:rsidRDefault="008E1E8B" w:rsidP="008E1E8B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How does Frank react?</w:t>
      </w:r>
    </w:p>
    <w:p w:rsidR="008E1E8B" w:rsidRDefault="008E1E8B" w:rsidP="008E1E8B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motif of the ‘grass’ and the outside/educated world are evident again. How does this portray the concept of Exploring Transitions? Relate to the rubric.</w:t>
      </w:r>
    </w:p>
    <w:p w:rsidR="008E1E8B" w:rsidRDefault="008E1E8B" w:rsidP="008E1E8B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does Frank get upset about ‘Mr Tyson’? Use terminology from the rubric.</w:t>
      </w:r>
    </w:p>
    <w:p w:rsidR="008E1E8B" w:rsidRDefault="008E1E8B" w:rsidP="008E1E8B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Three:</w:t>
      </w:r>
    </w:p>
    <w:p w:rsidR="008E1E8B" w:rsidRDefault="008E1E8B" w:rsidP="008E1E8B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 switch is seen between Frank and Rita</w:t>
      </w:r>
      <w:r w:rsidR="00086CCD">
        <w:rPr>
          <w:rFonts w:ascii="Segoe UI" w:hAnsi="Segoe UI" w:cs="Segoe UI"/>
          <w:sz w:val="24"/>
        </w:rPr>
        <w:t>. List the different ways in which this switch in roles is evident.</w:t>
      </w:r>
    </w:p>
    <w:p w:rsidR="00086CCD" w:rsidRDefault="00086CCD" w:rsidP="008E1E8B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did the students complain about Frank?</w:t>
      </w:r>
    </w:p>
    <w:p w:rsidR="00086CCD" w:rsidRDefault="00086CCD" w:rsidP="008E1E8B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Rita starts to develop her own opinions </w:t>
      </w:r>
      <w:r w:rsidR="00E55D12">
        <w:rPr>
          <w:rFonts w:ascii="Segoe UI" w:hAnsi="Segoe UI" w:cs="Segoe UI"/>
          <w:sz w:val="24"/>
        </w:rPr>
        <w:t>and views on literature. Why doesn’t Frank like this?</w:t>
      </w:r>
    </w:p>
    <w:p w:rsidR="00E55D12" w:rsidRDefault="00E55D12" w:rsidP="008E1E8B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RITA: I’m not an idiot now.</w:t>
      </w:r>
    </w:p>
    <w:p w:rsidR="00E55D12" w:rsidRDefault="00E55D12" w:rsidP="00E55D12">
      <w:pPr>
        <w:pStyle w:val="ListParagrap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Rita recognises a ‘shift in attitude’ and that she has developed and grown. Analyse this growth in relation to the Exploring Transitions rubric.</w:t>
      </w:r>
    </w:p>
    <w:p w:rsidR="00E55D12" w:rsidRDefault="00E55D12" w:rsidP="00E55D12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Four:</w:t>
      </w:r>
    </w:p>
    <w:p w:rsidR="00E55D12" w:rsidRDefault="00E55D12" w:rsidP="00E55D12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is Frank upset?</w:t>
      </w:r>
    </w:p>
    <w:p w:rsidR="00E55D12" w:rsidRDefault="00B13884" w:rsidP="00E55D12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RITA </w:t>
      </w:r>
      <w:r w:rsidR="00E55D12">
        <w:rPr>
          <w:rFonts w:ascii="Segoe UI" w:hAnsi="Segoe UI" w:cs="Segoe UI"/>
          <w:sz w:val="24"/>
        </w:rPr>
        <w:t xml:space="preserve">“They’re </w:t>
      </w:r>
      <w:r>
        <w:rPr>
          <w:rFonts w:ascii="Segoe UI" w:hAnsi="Segoe UI" w:cs="Segoe UI"/>
          <w:sz w:val="24"/>
        </w:rPr>
        <w:t>not trapped – they’re too young for that”</w:t>
      </w:r>
    </w:p>
    <w:p w:rsidR="00B13884" w:rsidRDefault="00B13884" w:rsidP="00B13884">
      <w:pPr>
        <w:pStyle w:val="ListParagrap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This quote could be used as a metaphor for Rita’s transition into the new world. How?</w:t>
      </w:r>
    </w:p>
    <w:p w:rsidR="00B13884" w:rsidRDefault="00B13884" w:rsidP="00B13884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does Frank give Rita his work?</w:t>
      </w:r>
    </w:p>
    <w:p w:rsidR="00B13884" w:rsidRDefault="00B13884" w:rsidP="00B13884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Five:</w:t>
      </w:r>
    </w:p>
    <w:p w:rsidR="00B13884" w:rsidRDefault="00B13884" w:rsidP="00B13884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wouldn’t have Rita understood Franks poetry when she first started tutoring? Why does she now?</w:t>
      </w:r>
    </w:p>
    <w:p w:rsidR="00B13884" w:rsidRDefault="00057D0C" w:rsidP="00B13884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is Frank sarcastic in the quote “Oh I’ve done a fine job on you, haven’t I”?</w:t>
      </w:r>
    </w:p>
    <w:p w:rsidR="00057D0C" w:rsidRDefault="00057D0C" w:rsidP="00B13884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Rita speaks about being ‘educated’. Analyse how she believes she has transitioned, referring to the key terms from the rubric. </w:t>
      </w:r>
    </w:p>
    <w:p w:rsidR="00057D0C" w:rsidRDefault="00057D0C" w:rsidP="00B13884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do you think Rita changed her name back?</w:t>
      </w:r>
    </w:p>
    <w:p w:rsidR="00057D0C" w:rsidRDefault="00057D0C" w:rsidP="00057D0C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Six:</w:t>
      </w:r>
    </w:p>
    <w:p w:rsidR="00057D0C" w:rsidRDefault="00057D0C" w:rsidP="00057D0C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does Frank try to call Rita?</w:t>
      </w:r>
    </w:p>
    <w:p w:rsidR="00057D0C" w:rsidRDefault="00057D0C" w:rsidP="00057D0C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Seven:</w:t>
      </w:r>
    </w:p>
    <w:p w:rsidR="00057D0C" w:rsidRDefault="00316683" w:rsidP="00057D0C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does Rita believe Frank is a good teacher?</w:t>
      </w:r>
    </w:p>
    <w:p w:rsidR="00316683" w:rsidRPr="00057D0C" w:rsidRDefault="00316683" w:rsidP="00316683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Rita: “I’ll make a decision, I’ll choose” (Page 73)</w:t>
      </w:r>
    </w:p>
    <w:p w:rsidR="00316683" w:rsidRDefault="00316683" w:rsidP="00316683">
      <w:pPr>
        <w:pStyle w:val="ListParagrap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How do both Frank and Trish help Rita to make her own decisions? (Write a paragraph on each).</w:t>
      </w:r>
    </w:p>
    <w:p w:rsidR="00316683" w:rsidRDefault="00316683" w:rsidP="00316683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Frank gives Rita a dress for “an educated woman friend”. How does this reoccurring motif fit in with the whole play – relating to Exploring Transitions?</w:t>
      </w:r>
    </w:p>
    <w:p w:rsidR="00316683" w:rsidRPr="00316683" w:rsidRDefault="00316683" w:rsidP="00316683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At the end of the play we see the final transition of both Frank and Rita. How do we see their shift in attitudes to finish the play?</w:t>
      </w:r>
      <w:bookmarkStart w:id="0" w:name="_GoBack"/>
      <w:bookmarkEnd w:id="0"/>
    </w:p>
    <w:sectPr w:rsidR="00316683" w:rsidRPr="00316683" w:rsidSect="00E23C2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29A"/>
    <w:multiLevelType w:val="hybridMultilevel"/>
    <w:tmpl w:val="AB94F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3E7"/>
    <w:multiLevelType w:val="hybridMultilevel"/>
    <w:tmpl w:val="54CA2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5764"/>
    <w:multiLevelType w:val="hybridMultilevel"/>
    <w:tmpl w:val="DFFA1C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275C"/>
    <w:multiLevelType w:val="hybridMultilevel"/>
    <w:tmpl w:val="C82CE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4EA5"/>
    <w:multiLevelType w:val="hybridMultilevel"/>
    <w:tmpl w:val="D304D0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5FD4"/>
    <w:multiLevelType w:val="hybridMultilevel"/>
    <w:tmpl w:val="F1FE4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7C88"/>
    <w:multiLevelType w:val="hybridMultilevel"/>
    <w:tmpl w:val="CBC03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4A0"/>
    <w:multiLevelType w:val="hybridMultilevel"/>
    <w:tmpl w:val="C4988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B5755"/>
    <w:multiLevelType w:val="hybridMultilevel"/>
    <w:tmpl w:val="14B25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6C84"/>
    <w:multiLevelType w:val="hybridMultilevel"/>
    <w:tmpl w:val="C3A892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51377"/>
    <w:multiLevelType w:val="hybridMultilevel"/>
    <w:tmpl w:val="3F4A6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C6795"/>
    <w:multiLevelType w:val="hybridMultilevel"/>
    <w:tmpl w:val="6CC67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236B4"/>
    <w:multiLevelType w:val="hybridMultilevel"/>
    <w:tmpl w:val="55E80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04AD3"/>
    <w:multiLevelType w:val="hybridMultilevel"/>
    <w:tmpl w:val="B928A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77BA8"/>
    <w:multiLevelType w:val="hybridMultilevel"/>
    <w:tmpl w:val="DFFA1C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E"/>
    <w:rsid w:val="00057D0C"/>
    <w:rsid w:val="00086CCD"/>
    <w:rsid w:val="00175D4D"/>
    <w:rsid w:val="001A3007"/>
    <w:rsid w:val="002E0607"/>
    <w:rsid w:val="00316683"/>
    <w:rsid w:val="003443F1"/>
    <w:rsid w:val="008E1E8B"/>
    <w:rsid w:val="00962A04"/>
    <w:rsid w:val="00A60C77"/>
    <w:rsid w:val="00B0239A"/>
    <w:rsid w:val="00B13884"/>
    <w:rsid w:val="00B25D54"/>
    <w:rsid w:val="00B51AAD"/>
    <w:rsid w:val="00C545B4"/>
    <w:rsid w:val="00D01ACC"/>
    <w:rsid w:val="00D52008"/>
    <w:rsid w:val="00D855F7"/>
    <w:rsid w:val="00E23C24"/>
    <w:rsid w:val="00E55D12"/>
    <w:rsid w:val="00EA258E"/>
    <w:rsid w:val="00EA6AF4"/>
    <w:rsid w:val="00F24E81"/>
    <w:rsid w:val="00F31DEB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5</cp:revision>
  <dcterms:created xsi:type="dcterms:W3CDTF">2015-05-01T01:37:00Z</dcterms:created>
  <dcterms:modified xsi:type="dcterms:W3CDTF">2015-05-04T22:54:00Z</dcterms:modified>
</cp:coreProperties>
</file>